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E3" w:rsidRPr="003E2F5A" w:rsidRDefault="00F42C18" w:rsidP="00F733E3">
      <w:pPr>
        <w:spacing w:line="360" w:lineRule="auto"/>
        <w:jc w:val="both"/>
        <w:rPr>
          <w:rFonts w:ascii="Arial" w:hAnsi="Arial" w:cs="Arial"/>
          <w:b/>
          <w:u w:val="single"/>
        </w:rPr>
      </w:pPr>
      <w:r>
        <w:rPr>
          <w:rFonts w:ascii="Arial" w:hAnsi="Arial" w:cs="Arial"/>
          <w:b/>
          <w:u w:val="single"/>
        </w:rPr>
        <w:t xml:space="preserve">Supplement 1: </w:t>
      </w:r>
      <w:r w:rsidR="00F733E3">
        <w:rPr>
          <w:rFonts w:ascii="Arial" w:hAnsi="Arial" w:cs="Arial"/>
          <w:b/>
          <w:u w:val="single"/>
        </w:rPr>
        <w:t>Studiendesign und Methode</w:t>
      </w:r>
    </w:p>
    <w:p w:rsidR="00F733E3" w:rsidRPr="00F02CE8" w:rsidRDefault="00F733E3" w:rsidP="00F733E3">
      <w:pPr>
        <w:spacing w:line="360" w:lineRule="auto"/>
        <w:jc w:val="both"/>
        <w:rPr>
          <w:rFonts w:ascii="Arial" w:hAnsi="Arial" w:cs="Arial"/>
          <w:u w:val="single"/>
        </w:rPr>
      </w:pPr>
      <w:r w:rsidRPr="00F02CE8">
        <w:rPr>
          <w:rFonts w:ascii="Arial" w:hAnsi="Arial" w:cs="Arial"/>
          <w:u w:val="single"/>
        </w:rPr>
        <w:t>Leitfadenerstellung</w:t>
      </w:r>
    </w:p>
    <w:p w:rsidR="00F733E3" w:rsidRPr="00F02CE8" w:rsidRDefault="00F733E3" w:rsidP="00F733E3">
      <w:pPr>
        <w:spacing w:line="360" w:lineRule="auto"/>
        <w:jc w:val="both"/>
        <w:rPr>
          <w:rFonts w:ascii="Arial" w:hAnsi="Arial" w:cs="Arial"/>
        </w:rPr>
      </w:pPr>
      <w:r w:rsidRPr="00F02CE8">
        <w:rPr>
          <w:rFonts w:ascii="Arial" w:hAnsi="Arial" w:cs="Arial"/>
        </w:rPr>
        <w:t xml:space="preserve">Ein Leitfaden für die Experteninterviews wurde auf Grundlage des aktuellen Kenntnisstandes und der zentralen Fragestellungen entwickelt. </w:t>
      </w:r>
      <w:r w:rsidR="002C0163" w:rsidRPr="002C0163">
        <w:rPr>
          <w:rFonts w:ascii="Arial" w:hAnsi="Arial" w:cs="Arial"/>
        </w:rPr>
        <w:t>Er enthält Fragen zur Bedeutung pflegender Angehöriger in der hausärztlichen Praxis, zum tatsächlichen und empfundenen Aufwand sowie zu Problemen in Bezug auf die Betreuung pflegender Angehöriger. Des Weiteren wurden die Teilnehmer gebeten, ihre Sichtweise der eigenen Rolle als AM zu umreißen. Das individuelle Verhalten bei einem Verdacht auf pflegebedingte Belastungen sowie Symptome, die erfahrungsgemäß aufhorchen lassen, wurden ebenso erfragt. Der Leitfaden wurde im Vorfeld mit drei Hausärzten getestet und entsprechend deren Anmerkungen adaptiert.</w:t>
      </w:r>
      <w:r w:rsidR="002C0163" w:rsidRPr="002C0163">
        <w:t xml:space="preserve"> </w:t>
      </w:r>
      <w:r w:rsidR="002C0163" w:rsidRPr="002C0163">
        <w:rPr>
          <w:rFonts w:ascii="Arial" w:hAnsi="Arial" w:cs="Arial"/>
        </w:rPr>
        <w:t xml:space="preserve">Diese </w:t>
      </w:r>
      <w:proofErr w:type="spellStart"/>
      <w:r w:rsidR="002C0163" w:rsidRPr="002C0163">
        <w:rPr>
          <w:rFonts w:ascii="Arial" w:hAnsi="Arial" w:cs="Arial"/>
        </w:rPr>
        <w:t>Pre</w:t>
      </w:r>
      <w:proofErr w:type="spellEnd"/>
      <w:r w:rsidR="002C0163" w:rsidRPr="002C0163">
        <w:rPr>
          <w:rFonts w:ascii="Arial" w:hAnsi="Arial" w:cs="Arial"/>
        </w:rPr>
        <w:t xml:space="preserve">-Test-Interviews wurden nicht verwendet, da aufgrund vorbesprochener </w:t>
      </w:r>
      <w:bookmarkStart w:id="0" w:name="_GoBack"/>
      <w:bookmarkEnd w:id="0"/>
      <w:r w:rsidR="002C0163" w:rsidRPr="002C0163">
        <w:rPr>
          <w:rFonts w:ascii="Arial" w:hAnsi="Arial" w:cs="Arial"/>
        </w:rPr>
        <w:t>Details Verzerrungen oder Beeinflussung vermutetet werden mussten.</w:t>
      </w:r>
      <w:r w:rsidRPr="00F02CE8">
        <w:rPr>
          <w:rFonts w:ascii="Arial" w:hAnsi="Arial" w:cs="Arial"/>
        </w:rPr>
        <w:t xml:space="preserve"> Ergänzend wurde ein Kurzfragebogen erstellt, der u. a. Angaben zum Alter, zur Dauer der Niederlassung, Region (städtisch/ländlich) sowie zu Zusatzqualifikationen des Praxispersonals </w:t>
      </w:r>
      <w:proofErr w:type="gramStart"/>
      <w:r w:rsidRPr="00F02CE8">
        <w:rPr>
          <w:rFonts w:ascii="Arial" w:hAnsi="Arial" w:cs="Arial"/>
        </w:rPr>
        <w:t>enthielt</w:t>
      </w:r>
      <w:proofErr w:type="gramEnd"/>
      <w:r w:rsidRPr="00F02CE8">
        <w:rPr>
          <w:rFonts w:ascii="Arial" w:hAnsi="Arial" w:cs="Arial"/>
        </w:rPr>
        <w:t>.</w:t>
      </w:r>
    </w:p>
    <w:p w:rsidR="00F733E3" w:rsidRPr="00B43EA3" w:rsidRDefault="00F733E3" w:rsidP="00F733E3">
      <w:pPr>
        <w:spacing w:line="360" w:lineRule="auto"/>
        <w:jc w:val="both"/>
        <w:rPr>
          <w:rFonts w:ascii="Arial" w:hAnsi="Arial" w:cs="Arial"/>
          <w:u w:val="single"/>
        </w:rPr>
      </w:pPr>
      <w:r w:rsidRPr="00B43EA3">
        <w:rPr>
          <w:rFonts w:ascii="Arial" w:hAnsi="Arial" w:cs="Arial"/>
          <w:u w:val="single"/>
        </w:rPr>
        <w:t>Rekrutierung</w:t>
      </w:r>
      <w:r>
        <w:rPr>
          <w:rFonts w:ascii="Arial" w:hAnsi="Arial" w:cs="Arial"/>
          <w:u w:val="single"/>
        </w:rPr>
        <w:t xml:space="preserve"> und Sample</w:t>
      </w:r>
    </w:p>
    <w:p w:rsidR="00F733E3" w:rsidRDefault="002C0163" w:rsidP="00F733E3">
      <w:pPr>
        <w:spacing w:line="360" w:lineRule="auto"/>
        <w:jc w:val="both"/>
        <w:rPr>
          <w:rFonts w:ascii="Arial" w:hAnsi="Arial" w:cs="Arial"/>
        </w:rPr>
      </w:pPr>
      <w:r w:rsidRPr="002C0163">
        <w:rPr>
          <w:rFonts w:ascii="Arial" w:hAnsi="Arial" w:cs="Arial"/>
        </w:rPr>
        <w:t>Die Adressen der niedergelassenen AM wurden dem Portal der Kassenärztlichen Vereinigung Sachsen-Anhalt entnommen (insgesamt n=1160), E-Mail-Adressen wurden ebenfalls im Internet recherchiert. Zunächst wurden jeweils 50 AM zufällig ausgewählt und postalisch (Anschreiben, Teilnehmerinformation sowie ein frankierter Rückumschlag) mit der Bitte um Teilnahme kontaktiert. Weitere 50 erhielten diese Information und Anfrage per E-Mail. Ausschlusskriterien wurden bis auf eine Nichteinwilligung zur Teilnahme nicht definiert. Im späteren Verlauf wurden drei AM gezielt nachrekrutiert, um die gewünschte Heterogenität (unterschiedliche Altersgruppen, Praxisformen, Regionen) zu erreichen. Alle Teilnehmer wurden vorher über das Vorhaben und Vorgehen in Kenntnis gesetzt und gaben ihr schriftliches Einverständnis. Zwischen 11/2019 und 07/2020 wurden 12 Interviews durchgeführt</w:t>
      </w:r>
      <w:r>
        <w:rPr>
          <w:rFonts w:ascii="Arial" w:hAnsi="Arial" w:cs="Arial"/>
        </w:rPr>
        <w:t xml:space="preserve">, </w:t>
      </w:r>
      <w:r w:rsidRPr="002C0163">
        <w:rPr>
          <w:rFonts w:ascii="Arial" w:hAnsi="Arial" w:cs="Arial"/>
        </w:rPr>
        <w:t xml:space="preserve">bei einem Interview nahm eine angestellte VERAH auf Wunsch des Arztes mit teil. Die Interviews dauerten zwischen 20 bis 45 Minuten. Sie wurden von YM digital aufgezeichnet und wörtlich transkribiert (F4transkript, https://www.audiotranskription.de/f4), persönliche Daten in diesem Arbeitsschritt </w:t>
      </w:r>
      <w:proofErr w:type="spellStart"/>
      <w:r w:rsidRPr="002C0163">
        <w:rPr>
          <w:rFonts w:ascii="Arial" w:hAnsi="Arial" w:cs="Arial"/>
        </w:rPr>
        <w:t>pseudonymisiert</w:t>
      </w:r>
      <w:proofErr w:type="spellEnd"/>
      <w:r w:rsidRPr="002C0163">
        <w:rPr>
          <w:rFonts w:ascii="Arial" w:hAnsi="Arial" w:cs="Arial"/>
        </w:rPr>
        <w:t xml:space="preserve">. Die Richtigkeit der Transkripte und vollständige </w:t>
      </w:r>
      <w:proofErr w:type="spellStart"/>
      <w:r w:rsidRPr="002C0163">
        <w:rPr>
          <w:rFonts w:ascii="Arial" w:hAnsi="Arial" w:cs="Arial"/>
        </w:rPr>
        <w:t>Pseudonymisierung</w:t>
      </w:r>
      <w:proofErr w:type="spellEnd"/>
      <w:r w:rsidRPr="002C0163">
        <w:rPr>
          <w:rFonts w:ascii="Arial" w:hAnsi="Arial" w:cs="Arial"/>
        </w:rPr>
        <w:t xml:space="preserve"> wurde überprüft.</w:t>
      </w:r>
      <w:r w:rsidR="00144097">
        <w:rPr>
          <w:rFonts w:ascii="Arial" w:hAnsi="Arial" w:cs="Arial"/>
        </w:rPr>
        <w:t xml:space="preserve"> </w:t>
      </w:r>
      <w:r w:rsidR="00F733E3">
        <w:rPr>
          <w:rFonts w:ascii="Arial" w:hAnsi="Arial" w:cs="Arial"/>
        </w:rPr>
        <w:t>Die demographischen Daten der Teilnehmer können Tab. 1 entnommen werden.</w:t>
      </w:r>
      <w:r w:rsidR="00F733E3" w:rsidRPr="00415EB5">
        <w:rPr>
          <w:rFonts w:ascii="Arial" w:hAnsi="Arial" w:cs="Arial"/>
        </w:rPr>
        <w:t xml:space="preserve"> </w:t>
      </w:r>
    </w:p>
    <w:p w:rsidR="00F733E3" w:rsidRDefault="00F733E3" w:rsidP="00F733E3">
      <w:pPr>
        <w:rPr>
          <w:rFonts w:ascii="Arial" w:hAnsi="Arial" w:cs="Arial"/>
          <w:u w:val="single"/>
        </w:rPr>
      </w:pPr>
      <w:r>
        <w:rPr>
          <w:rFonts w:ascii="Arial" w:hAnsi="Arial" w:cs="Arial"/>
          <w:u w:val="single"/>
        </w:rPr>
        <w:br w:type="page"/>
      </w:r>
    </w:p>
    <w:p w:rsidR="00F733E3" w:rsidRPr="002B6BBF" w:rsidRDefault="00F733E3" w:rsidP="00F733E3">
      <w:pPr>
        <w:pStyle w:val="Beschriftung"/>
        <w:keepNext/>
        <w:rPr>
          <w:rFonts w:ascii="Arial" w:hAnsi="Arial" w:cs="Arial"/>
          <w:i w:val="0"/>
          <w:color w:val="auto"/>
          <w:sz w:val="20"/>
          <w:szCs w:val="20"/>
        </w:rPr>
      </w:pPr>
      <w:r w:rsidRPr="002B6BBF">
        <w:rPr>
          <w:rFonts w:ascii="Arial" w:hAnsi="Arial" w:cs="Arial"/>
          <w:i w:val="0"/>
          <w:color w:val="auto"/>
          <w:sz w:val="20"/>
          <w:szCs w:val="20"/>
        </w:rPr>
        <w:lastRenderedPageBreak/>
        <w:t xml:space="preserve">Tab. </w:t>
      </w:r>
      <w:r w:rsidRPr="002B6BBF">
        <w:rPr>
          <w:rFonts w:ascii="Arial" w:hAnsi="Arial" w:cs="Arial"/>
          <w:i w:val="0"/>
          <w:color w:val="auto"/>
          <w:sz w:val="20"/>
          <w:szCs w:val="20"/>
        </w:rPr>
        <w:fldChar w:fldCharType="begin"/>
      </w:r>
      <w:r w:rsidRPr="002B6BBF">
        <w:rPr>
          <w:rFonts w:ascii="Arial" w:hAnsi="Arial" w:cs="Arial"/>
          <w:i w:val="0"/>
          <w:color w:val="auto"/>
          <w:sz w:val="20"/>
          <w:szCs w:val="20"/>
        </w:rPr>
        <w:instrText xml:space="preserve"> SEQ Tab. \* ARABIC </w:instrText>
      </w:r>
      <w:r w:rsidRPr="002B6BBF">
        <w:rPr>
          <w:rFonts w:ascii="Arial" w:hAnsi="Arial" w:cs="Arial"/>
          <w:i w:val="0"/>
          <w:color w:val="auto"/>
          <w:sz w:val="20"/>
          <w:szCs w:val="20"/>
        </w:rPr>
        <w:fldChar w:fldCharType="separate"/>
      </w:r>
      <w:r>
        <w:rPr>
          <w:rFonts w:ascii="Arial" w:hAnsi="Arial" w:cs="Arial"/>
          <w:i w:val="0"/>
          <w:noProof/>
          <w:color w:val="auto"/>
          <w:sz w:val="20"/>
          <w:szCs w:val="20"/>
        </w:rPr>
        <w:t>1</w:t>
      </w:r>
      <w:r w:rsidRPr="002B6BBF">
        <w:rPr>
          <w:rFonts w:ascii="Arial" w:hAnsi="Arial" w:cs="Arial"/>
          <w:i w:val="0"/>
          <w:color w:val="auto"/>
          <w:sz w:val="20"/>
          <w:szCs w:val="20"/>
        </w:rPr>
        <w:fldChar w:fldCharType="end"/>
      </w:r>
      <w:r w:rsidRPr="002B6BBF">
        <w:rPr>
          <w:rFonts w:ascii="Arial" w:hAnsi="Arial" w:cs="Arial"/>
          <w:i w:val="0"/>
          <w:color w:val="auto"/>
          <w:sz w:val="20"/>
          <w:szCs w:val="20"/>
        </w:rPr>
        <w:t xml:space="preserve"> Demographische Daten der Interviewteilnehmer</w:t>
      </w:r>
    </w:p>
    <w:tbl>
      <w:tblPr>
        <w:tblStyle w:val="Gitternetztabelle1hell"/>
        <w:tblW w:w="0" w:type="auto"/>
        <w:tblLook w:val="04A0" w:firstRow="1" w:lastRow="0" w:firstColumn="1" w:lastColumn="0" w:noHBand="0" w:noVBand="1"/>
      </w:tblPr>
      <w:tblGrid>
        <w:gridCol w:w="813"/>
        <w:gridCol w:w="1078"/>
        <w:gridCol w:w="1337"/>
        <w:gridCol w:w="1077"/>
        <w:gridCol w:w="1388"/>
        <w:gridCol w:w="1202"/>
        <w:gridCol w:w="1226"/>
        <w:gridCol w:w="941"/>
      </w:tblGrid>
      <w:tr w:rsidR="00F733E3" w:rsidTr="00576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vAlign w:val="center"/>
          </w:tcPr>
          <w:p w:rsidR="00F733E3" w:rsidRPr="00B84299" w:rsidRDefault="00F733E3" w:rsidP="00576D7F">
            <w:pPr>
              <w:spacing w:line="360" w:lineRule="auto"/>
              <w:jc w:val="center"/>
              <w:rPr>
                <w:rFonts w:ascii="Arial" w:hAnsi="Arial" w:cs="Arial"/>
                <w:sz w:val="18"/>
                <w:szCs w:val="18"/>
              </w:rPr>
            </w:pPr>
            <w:r w:rsidRPr="00B84299">
              <w:rPr>
                <w:rFonts w:ascii="Arial" w:hAnsi="Arial" w:cs="Arial"/>
                <w:sz w:val="18"/>
                <w:szCs w:val="18"/>
              </w:rPr>
              <w:t>TN</w:t>
            </w:r>
          </w:p>
        </w:tc>
        <w:tc>
          <w:tcPr>
            <w:tcW w:w="1094" w:type="dxa"/>
            <w:vAlign w:val="center"/>
          </w:tcPr>
          <w:p w:rsidR="00F733E3" w:rsidRPr="00B84299" w:rsidRDefault="00F733E3" w:rsidP="00576D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84299">
              <w:rPr>
                <w:rFonts w:ascii="Arial" w:hAnsi="Arial" w:cs="Arial"/>
                <w:sz w:val="18"/>
                <w:szCs w:val="18"/>
              </w:rPr>
              <w:t>Ge</w:t>
            </w:r>
            <w:proofErr w:type="spellEnd"/>
            <w:r w:rsidRPr="00B84299">
              <w:rPr>
                <w:rFonts w:ascii="Arial" w:hAnsi="Arial" w:cs="Arial"/>
                <w:sz w:val="18"/>
                <w:szCs w:val="18"/>
              </w:rPr>
              <w:t>-schlecht</w:t>
            </w:r>
          </w:p>
        </w:tc>
        <w:tc>
          <w:tcPr>
            <w:tcW w:w="1337" w:type="dxa"/>
            <w:vAlign w:val="center"/>
          </w:tcPr>
          <w:p w:rsidR="00F733E3" w:rsidRPr="00B84299" w:rsidRDefault="00F733E3" w:rsidP="00576D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Alter</w:t>
            </w:r>
            <w:r>
              <w:rPr>
                <w:rFonts w:ascii="Arial" w:hAnsi="Arial" w:cs="Arial"/>
                <w:sz w:val="18"/>
                <w:szCs w:val="18"/>
              </w:rPr>
              <w:t>sgruppe</w:t>
            </w:r>
          </w:p>
        </w:tc>
        <w:tc>
          <w:tcPr>
            <w:tcW w:w="1111" w:type="dxa"/>
            <w:vAlign w:val="center"/>
          </w:tcPr>
          <w:p w:rsidR="00F733E3" w:rsidRDefault="00F733E3" w:rsidP="00576D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B84299">
              <w:rPr>
                <w:rFonts w:ascii="Arial" w:hAnsi="Arial" w:cs="Arial"/>
                <w:sz w:val="18"/>
                <w:szCs w:val="18"/>
              </w:rPr>
              <w:t>Dauer NL/AB</w:t>
            </w:r>
          </w:p>
          <w:p w:rsidR="00F733E3" w:rsidRPr="00B84299" w:rsidRDefault="00F733E3" w:rsidP="00576D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 Jahren</w:t>
            </w:r>
          </w:p>
        </w:tc>
        <w:tc>
          <w:tcPr>
            <w:tcW w:w="1417" w:type="dxa"/>
            <w:vAlign w:val="center"/>
          </w:tcPr>
          <w:p w:rsidR="00F733E3" w:rsidRPr="00B84299" w:rsidRDefault="00F733E3" w:rsidP="00576D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P</w:t>
            </w:r>
            <w:r>
              <w:rPr>
                <w:rFonts w:ascii="Arial" w:hAnsi="Arial" w:cs="Arial"/>
                <w:sz w:val="18"/>
                <w:szCs w:val="18"/>
              </w:rPr>
              <w:t>raxisform</w:t>
            </w:r>
          </w:p>
        </w:tc>
        <w:tc>
          <w:tcPr>
            <w:tcW w:w="1296" w:type="dxa"/>
            <w:vAlign w:val="center"/>
          </w:tcPr>
          <w:p w:rsidR="00F733E3" w:rsidRPr="00B84299" w:rsidRDefault="00F733E3" w:rsidP="00576D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PP</w:t>
            </w:r>
          </w:p>
        </w:tc>
        <w:tc>
          <w:tcPr>
            <w:tcW w:w="1286" w:type="dxa"/>
            <w:vAlign w:val="center"/>
          </w:tcPr>
          <w:p w:rsidR="00F733E3" w:rsidRPr="00B84299" w:rsidRDefault="00F733E3" w:rsidP="00576D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davon mit ZA:</w:t>
            </w:r>
          </w:p>
        </w:tc>
        <w:tc>
          <w:tcPr>
            <w:tcW w:w="955" w:type="dxa"/>
            <w:vAlign w:val="center"/>
          </w:tcPr>
          <w:p w:rsidR="00F733E3" w:rsidRPr="00B84299" w:rsidRDefault="00F733E3" w:rsidP="00576D7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Region</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B1</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31-40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5</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BAG</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14</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5 (div.)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städt.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B2</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31-40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5</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EP</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4</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 (V)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städt.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B3</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 30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&lt; 1</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Anstellung</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k. A</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k. A.</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städt.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B4</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51-60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19</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0586">
              <w:rPr>
                <w:rFonts w:ascii="Arial" w:hAnsi="Arial" w:cs="Arial"/>
                <w:sz w:val="18"/>
                <w:szCs w:val="18"/>
              </w:rPr>
              <w:t>EP</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2</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 (V)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84299">
              <w:rPr>
                <w:rFonts w:ascii="Arial" w:hAnsi="Arial" w:cs="Arial"/>
                <w:sz w:val="18"/>
                <w:szCs w:val="18"/>
              </w:rPr>
              <w:t>ländl</w:t>
            </w:r>
            <w:proofErr w:type="spellEnd"/>
            <w:r w:rsidRPr="00B84299">
              <w:rPr>
                <w:rFonts w:ascii="Arial" w:hAnsi="Arial" w:cs="Arial"/>
                <w:sz w:val="18"/>
                <w:szCs w:val="18"/>
              </w:rPr>
              <w: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B5</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41-50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12</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EP</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4</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2 (V)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84299">
              <w:rPr>
                <w:rFonts w:ascii="Arial" w:hAnsi="Arial" w:cs="Arial"/>
                <w:sz w:val="18"/>
                <w:szCs w:val="18"/>
              </w:rPr>
              <w:t>ländl</w:t>
            </w:r>
            <w:proofErr w:type="spellEnd"/>
            <w:r w:rsidRPr="00B84299">
              <w:rPr>
                <w:rFonts w:ascii="Arial" w:hAnsi="Arial" w:cs="Arial"/>
                <w:sz w:val="18"/>
                <w:szCs w:val="18"/>
              </w:rPr>
              <w: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B6</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&gt; 60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36</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MVZ</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40</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20 (div</w:t>
            </w:r>
            <w:r>
              <w:rPr>
                <w:rFonts w:ascii="Arial" w:hAnsi="Arial" w:cs="Arial"/>
                <w:sz w:val="18"/>
                <w:szCs w:val="18"/>
              </w:rPr>
              <w:t>.</w:t>
            </w:r>
            <w:r w:rsidRPr="00B84299">
              <w:rPr>
                <w:rFonts w:ascii="Arial" w:hAnsi="Arial" w:cs="Arial"/>
                <w:sz w:val="18"/>
                <w:szCs w:val="18"/>
              </w:rPr>
              <w:t>)</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84299">
              <w:rPr>
                <w:rFonts w:ascii="Arial" w:hAnsi="Arial" w:cs="Arial"/>
                <w:sz w:val="18"/>
                <w:szCs w:val="18"/>
              </w:rPr>
              <w:t>ländl</w:t>
            </w:r>
            <w:proofErr w:type="spellEnd"/>
            <w:r w:rsidRPr="00B84299">
              <w:rPr>
                <w:rFonts w:ascii="Arial" w:hAnsi="Arial" w:cs="Arial"/>
                <w:sz w:val="18"/>
                <w:szCs w:val="18"/>
              </w:rPr>
              <w: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B7</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51-60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16</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EP</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5</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 (V)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84299">
              <w:rPr>
                <w:rFonts w:ascii="Arial" w:hAnsi="Arial" w:cs="Arial"/>
                <w:sz w:val="18"/>
                <w:szCs w:val="18"/>
              </w:rPr>
              <w:t>ländl</w:t>
            </w:r>
            <w:proofErr w:type="spellEnd"/>
            <w:r w:rsidRPr="00B84299">
              <w:rPr>
                <w:rFonts w:ascii="Arial" w:hAnsi="Arial" w:cs="Arial"/>
                <w:sz w:val="18"/>
                <w:szCs w:val="18"/>
              </w:rPr>
              <w: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B8</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06A2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6A29">
              <w:rPr>
                <w:rFonts w:ascii="Arial" w:hAnsi="Arial" w:cs="Arial"/>
                <w:sz w:val="18"/>
                <w:szCs w:val="18"/>
              </w:rPr>
              <w:t>&gt; 60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A.</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EP</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A.</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A.</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ländl</w:t>
            </w:r>
            <w:proofErr w:type="spellEnd"/>
            <w:r>
              <w:rPr>
                <w:rFonts w:ascii="Arial" w:hAnsi="Arial" w:cs="Arial"/>
                <w:sz w:val="18"/>
                <w:szCs w:val="18"/>
              </w:rPr>
              <w: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B9</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31-40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2,5</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BAG</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5</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 (V)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84299">
              <w:rPr>
                <w:rFonts w:ascii="Arial" w:hAnsi="Arial" w:cs="Arial"/>
                <w:sz w:val="18"/>
                <w:szCs w:val="18"/>
              </w:rPr>
              <w:t>ländl</w:t>
            </w:r>
            <w:proofErr w:type="spellEnd"/>
            <w:r w:rsidRPr="00B84299">
              <w:rPr>
                <w:rFonts w:ascii="Arial" w:hAnsi="Arial" w:cs="Arial"/>
                <w:sz w:val="18"/>
                <w:szCs w:val="18"/>
              </w:rPr>
              <w: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B10</w:t>
            </w:r>
            <w:r>
              <w:rPr>
                <w:rFonts w:ascii="Arial" w:hAnsi="Arial" w:cs="Arial"/>
                <w:sz w:val="18"/>
                <w:szCs w:val="18"/>
              </w:rPr>
              <w:t xml:space="preserve"> </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41-50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17</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BAG</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7</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2 (V)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städt.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B11</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429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41-50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18</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EP</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3</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4299">
              <w:rPr>
                <w:rFonts w:ascii="Arial" w:hAnsi="Arial" w:cs="Arial"/>
                <w:sz w:val="18"/>
                <w:szCs w:val="18"/>
              </w:rPr>
              <w:t>1 (V)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B84299">
              <w:rPr>
                <w:rFonts w:ascii="Arial" w:hAnsi="Arial" w:cs="Arial"/>
                <w:sz w:val="18"/>
                <w:szCs w:val="18"/>
              </w:rPr>
              <w:t>ländl</w:t>
            </w:r>
            <w:proofErr w:type="spellEnd"/>
            <w:r w:rsidRPr="00B84299">
              <w:rPr>
                <w:rFonts w:ascii="Arial" w:hAnsi="Arial" w:cs="Arial"/>
                <w:sz w:val="18"/>
                <w:szCs w:val="18"/>
              </w:rPr>
              <w:t>.</w:t>
            </w:r>
          </w:p>
        </w:tc>
      </w:tr>
      <w:tr w:rsidR="00F733E3" w:rsidTr="00576D7F">
        <w:tc>
          <w:tcPr>
            <w:cnfStyle w:val="001000000000" w:firstRow="0" w:lastRow="0" w:firstColumn="1" w:lastColumn="0" w:oddVBand="0" w:evenVBand="0" w:oddHBand="0" w:evenHBand="0" w:firstRowFirstColumn="0" w:firstRowLastColumn="0" w:lastRowFirstColumn="0" w:lastRowLastColumn="0"/>
            <w:tcW w:w="848" w:type="dxa"/>
          </w:tcPr>
          <w:p w:rsidR="00F733E3" w:rsidRPr="00B84299" w:rsidRDefault="00F733E3" w:rsidP="00576D7F">
            <w:pPr>
              <w:spacing w:line="360" w:lineRule="auto"/>
              <w:jc w:val="both"/>
              <w:rPr>
                <w:rFonts w:ascii="Arial" w:hAnsi="Arial" w:cs="Arial"/>
                <w:sz w:val="18"/>
                <w:szCs w:val="18"/>
              </w:rPr>
            </w:pPr>
            <w:r w:rsidRPr="00B84299">
              <w:rPr>
                <w:rFonts w:ascii="Arial" w:hAnsi="Arial" w:cs="Arial"/>
                <w:sz w:val="18"/>
                <w:szCs w:val="18"/>
              </w:rPr>
              <w:t>B12</w:t>
            </w:r>
          </w:p>
        </w:tc>
        <w:tc>
          <w:tcPr>
            <w:tcW w:w="1094" w:type="dxa"/>
          </w:tcPr>
          <w:p w:rsidR="00F733E3" w:rsidRPr="00B84299" w:rsidRDefault="00F733E3" w:rsidP="00576D7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06A29">
              <w:rPr>
                <w:rFonts w:ascii="Arial" w:hAnsi="Arial" w:cs="Arial"/>
                <w:b/>
                <w:sz w:val="18"/>
                <w:szCs w:val="18"/>
              </w:rPr>
              <w:t>♀</w:t>
            </w:r>
          </w:p>
        </w:tc>
        <w:tc>
          <w:tcPr>
            <w:tcW w:w="133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51-60</w:t>
            </w:r>
          </w:p>
        </w:tc>
        <w:tc>
          <w:tcPr>
            <w:tcW w:w="1111"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k.A</w:t>
            </w:r>
            <w:proofErr w:type="spellEnd"/>
            <w:r>
              <w:rPr>
                <w:rFonts w:ascii="Arial" w:hAnsi="Arial" w:cs="Arial"/>
                <w:sz w:val="18"/>
                <w:szCs w:val="18"/>
              </w:rPr>
              <w:t>.</w:t>
            </w:r>
          </w:p>
        </w:tc>
        <w:tc>
          <w:tcPr>
            <w:tcW w:w="1417"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EP</w:t>
            </w:r>
          </w:p>
        </w:tc>
        <w:tc>
          <w:tcPr>
            <w:tcW w:w="129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tcW w:w="1286"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(V)</w:t>
            </w:r>
          </w:p>
        </w:tc>
        <w:tc>
          <w:tcPr>
            <w:tcW w:w="955" w:type="dxa"/>
          </w:tcPr>
          <w:p w:rsidR="00F733E3" w:rsidRPr="00B84299" w:rsidRDefault="00F733E3" w:rsidP="00576D7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städt.</w:t>
            </w:r>
          </w:p>
        </w:tc>
      </w:tr>
    </w:tbl>
    <w:p w:rsidR="00F733E3" w:rsidRDefault="00F733E3" w:rsidP="00F733E3">
      <w:pPr>
        <w:spacing w:line="360" w:lineRule="auto"/>
        <w:jc w:val="both"/>
        <w:rPr>
          <w:rFonts w:ascii="Arial" w:hAnsi="Arial" w:cs="Arial"/>
          <w:sz w:val="18"/>
          <w:szCs w:val="18"/>
        </w:rPr>
      </w:pPr>
      <w:r w:rsidRPr="000D614B">
        <w:rPr>
          <w:rFonts w:ascii="Arial" w:hAnsi="Arial" w:cs="Arial"/>
          <w:sz w:val="18"/>
          <w:szCs w:val="18"/>
        </w:rPr>
        <w:t xml:space="preserve">NL/AB: Niederlassung/Arbeitsverhältnis, </w:t>
      </w:r>
      <w:r>
        <w:rPr>
          <w:rFonts w:ascii="Arial" w:hAnsi="Arial" w:cs="Arial"/>
          <w:sz w:val="18"/>
          <w:szCs w:val="18"/>
        </w:rPr>
        <w:t xml:space="preserve">Praxisformen: BAG – Berufsausübungsgemeinschaft, EP – Einzelpraxis, </w:t>
      </w:r>
      <w:r w:rsidRPr="000D614B">
        <w:rPr>
          <w:rFonts w:ascii="Arial" w:hAnsi="Arial" w:cs="Arial"/>
          <w:sz w:val="18"/>
          <w:szCs w:val="18"/>
        </w:rPr>
        <w:t>PP: Praxispersonal, d</w:t>
      </w:r>
      <w:r>
        <w:rPr>
          <w:rFonts w:ascii="Arial" w:hAnsi="Arial" w:cs="Arial"/>
          <w:sz w:val="18"/>
          <w:szCs w:val="18"/>
        </w:rPr>
        <w:t>avon mit Zusatzausbildung (ZA), V: VERAH</w:t>
      </w:r>
      <w:r w:rsidR="0039506A">
        <w:rPr>
          <w:rStyle w:val="Funotenzeichen"/>
          <w:rFonts w:ascii="Arial" w:hAnsi="Arial" w:cs="Arial"/>
          <w:sz w:val="18"/>
          <w:szCs w:val="18"/>
        </w:rPr>
        <w:footnoteReference w:id="1"/>
      </w:r>
    </w:p>
    <w:p w:rsidR="00F733E3" w:rsidRDefault="00F733E3" w:rsidP="00F733E3">
      <w:pPr>
        <w:spacing w:line="360" w:lineRule="auto"/>
        <w:jc w:val="both"/>
        <w:rPr>
          <w:rFonts w:ascii="Arial" w:hAnsi="Arial" w:cs="Arial"/>
          <w:sz w:val="18"/>
          <w:szCs w:val="18"/>
        </w:rPr>
      </w:pPr>
    </w:p>
    <w:p w:rsidR="00F733E3" w:rsidRPr="00FD01B9" w:rsidRDefault="00F733E3" w:rsidP="00F733E3">
      <w:pPr>
        <w:spacing w:line="360" w:lineRule="auto"/>
        <w:jc w:val="both"/>
        <w:rPr>
          <w:rFonts w:ascii="Arial" w:hAnsi="Arial" w:cs="Arial"/>
          <w:u w:val="single"/>
        </w:rPr>
      </w:pPr>
      <w:r w:rsidRPr="00FD01B9">
        <w:rPr>
          <w:rFonts w:ascii="Arial" w:hAnsi="Arial" w:cs="Arial"/>
          <w:u w:val="single"/>
        </w:rPr>
        <w:t>Analyse</w:t>
      </w:r>
    </w:p>
    <w:p w:rsidR="00F733E3" w:rsidRPr="008B611D" w:rsidRDefault="00F733E3" w:rsidP="00F733E3">
      <w:pPr>
        <w:spacing w:line="360" w:lineRule="auto"/>
        <w:jc w:val="both"/>
        <w:rPr>
          <w:rFonts w:ascii="Arial" w:hAnsi="Arial" w:cs="Arial"/>
        </w:rPr>
      </w:pPr>
      <w:r w:rsidRPr="00B43EA3">
        <w:rPr>
          <w:rFonts w:ascii="Arial" w:hAnsi="Arial" w:cs="Arial"/>
        </w:rPr>
        <w:t>Für die Auswertung der Interviews w</w:t>
      </w:r>
      <w:r>
        <w:rPr>
          <w:rFonts w:ascii="Arial" w:hAnsi="Arial" w:cs="Arial"/>
        </w:rPr>
        <w:t>ur</w:t>
      </w:r>
      <w:r w:rsidRPr="00B43EA3">
        <w:rPr>
          <w:rFonts w:ascii="Arial" w:hAnsi="Arial" w:cs="Arial"/>
        </w:rPr>
        <w:t>d</w:t>
      </w:r>
      <w:r>
        <w:rPr>
          <w:rFonts w:ascii="Arial" w:hAnsi="Arial" w:cs="Arial"/>
        </w:rPr>
        <w:t>e</w:t>
      </w:r>
      <w:r w:rsidRPr="00B43EA3">
        <w:rPr>
          <w:rFonts w:ascii="Arial" w:hAnsi="Arial" w:cs="Arial"/>
        </w:rPr>
        <w:t xml:space="preserve"> das Verfahren der qualitativen Inhalts</w:t>
      </w:r>
      <w:r>
        <w:rPr>
          <w:rFonts w:ascii="Arial" w:hAnsi="Arial" w:cs="Arial"/>
        </w:rPr>
        <w:t xml:space="preserve">analyse nach </w:t>
      </w:r>
      <w:proofErr w:type="spellStart"/>
      <w:r>
        <w:rPr>
          <w:rFonts w:ascii="Arial" w:hAnsi="Arial" w:cs="Arial"/>
        </w:rPr>
        <w:t>Mayring</w:t>
      </w:r>
      <w:proofErr w:type="spellEnd"/>
      <w:r>
        <w:rPr>
          <w:rFonts w:ascii="Arial" w:hAnsi="Arial" w:cs="Arial"/>
        </w:rPr>
        <w:t xml:space="preserve"> </w:t>
      </w:r>
      <w:r w:rsidRPr="00642865">
        <w:rPr>
          <w:rFonts w:ascii="Arial" w:hAnsi="Arial" w:cs="Arial"/>
          <w:color w:val="000000" w:themeColor="text1"/>
        </w:rPr>
        <w:t>angewendet [</w:t>
      </w:r>
      <w:r w:rsidR="00F51D8F" w:rsidRPr="00642865">
        <w:rPr>
          <w:rFonts w:ascii="Arial" w:hAnsi="Arial" w:cs="Arial"/>
          <w:color w:val="000000" w:themeColor="text1"/>
        </w:rPr>
        <w:t>9</w:t>
      </w:r>
      <w:r w:rsidR="0039506A" w:rsidRPr="00642865">
        <w:rPr>
          <w:rFonts w:ascii="Arial" w:hAnsi="Arial" w:cs="Arial"/>
          <w:color w:val="000000" w:themeColor="text1"/>
        </w:rPr>
        <w:t xml:space="preserve">, </w:t>
      </w:r>
      <w:r w:rsidR="00F51D8F" w:rsidRPr="00642865">
        <w:rPr>
          <w:rFonts w:ascii="Arial" w:hAnsi="Arial" w:cs="Arial"/>
          <w:color w:val="000000" w:themeColor="text1"/>
        </w:rPr>
        <w:t>14</w:t>
      </w:r>
      <w:r w:rsidR="0039506A" w:rsidRPr="00642865">
        <w:rPr>
          <w:rFonts w:ascii="Arial" w:hAnsi="Arial" w:cs="Arial"/>
          <w:color w:val="000000" w:themeColor="text1"/>
        </w:rPr>
        <w:t xml:space="preserve">, </w:t>
      </w:r>
      <w:r w:rsidR="00F51D8F" w:rsidRPr="00642865">
        <w:rPr>
          <w:rFonts w:ascii="Arial" w:hAnsi="Arial" w:cs="Arial"/>
          <w:color w:val="000000" w:themeColor="text1"/>
        </w:rPr>
        <w:t>19</w:t>
      </w:r>
      <w:r w:rsidRPr="00642865">
        <w:rPr>
          <w:rFonts w:ascii="Arial" w:hAnsi="Arial" w:cs="Arial"/>
          <w:color w:val="000000" w:themeColor="text1"/>
        </w:rPr>
        <w:t xml:space="preserve">]. </w:t>
      </w:r>
      <w:r w:rsidRPr="00B43EA3">
        <w:rPr>
          <w:rFonts w:ascii="Arial" w:hAnsi="Arial" w:cs="Arial"/>
        </w:rPr>
        <w:t>Die</w:t>
      </w:r>
      <w:r>
        <w:rPr>
          <w:rFonts w:ascii="Arial" w:hAnsi="Arial" w:cs="Arial"/>
        </w:rPr>
        <w:t xml:space="preserve"> Ermittlung der</w:t>
      </w:r>
      <w:r w:rsidRPr="00B43EA3">
        <w:rPr>
          <w:rFonts w:ascii="Arial" w:hAnsi="Arial" w:cs="Arial"/>
        </w:rPr>
        <w:t xml:space="preserve"> Kategorien </w:t>
      </w:r>
      <w:r>
        <w:rPr>
          <w:rFonts w:ascii="Arial" w:hAnsi="Arial" w:cs="Arial"/>
        </w:rPr>
        <w:t xml:space="preserve">erfolgte </w:t>
      </w:r>
      <w:r w:rsidRPr="00B43EA3">
        <w:rPr>
          <w:rFonts w:ascii="Arial" w:hAnsi="Arial" w:cs="Arial"/>
        </w:rPr>
        <w:t xml:space="preserve">deduktiv aus den Basishypothesen des Leitfadens und (ergänzend) induktiv aus der Aufarbeitung des </w:t>
      </w:r>
      <w:r w:rsidRPr="00642865">
        <w:rPr>
          <w:rFonts w:ascii="Arial" w:hAnsi="Arial" w:cs="Arial"/>
          <w:color w:val="000000" w:themeColor="text1"/>
        </w:rPr>
        <w:t>Interviewmaterials [</w:t>
      </w:r>
      <w:r w:rsidR="00F51D8F" w:rsidRPr="00642865">
        <w:rPr>
          <w:rFonts w:ascii="Arial" w:hAnsi="Arial" w:cs="Arial"/>
          <w:color w:val="000000" w:themeColor="text1"/>
        </w:rPr>
        <w:t>19</w:t>
      </w:r>
      <w:r w:rsidRPr="00642865">
        <w:rPr>
          <w:rFonts w:ascii="Arial" w:hAnsi="Arial" w:cs="Arial"/>
          <w:color w:val="000000" w:themeColor="text1"/>
        </w:rPr>
        <w:t xml:space="preserve">]. </w:t>
      </w:r>
      <w:r w:rsidRPr="00B43EA3">
        <w:rPr>
          <w:rFonts w:ascii="Arial" w:hAnsi="Arial" w:cs="Arial"/>
        </w:rPr>
        <w:t xml:space="preserve">Zur Aufarbeitung </w:t>
      </w:r>
      <w:r>
        <w:rPr>
          <w:rFonts w:ascii="Arial" w:hAnsi="Arial" w:cs="Arial"/>
        </w:rPr>
        <w:t>der Daten</w:t>
      </w:r>
      <w:r w:rsidRPr="00B43EA3">
        <w:rPr>
          <w:rFonts w:ascii="Arial" w:hAnsi="Arial" w:cs="Arial"/>
        </w:rPr>
        <w:t xml:space="preserve"> wurde das Programm </w:t>
      </w:r>
      <w:r>
        <w:rPr>
          <w:rFonts w:ascii="Arial" w:hAnsi="Arial" w:cs="Arial"/>
        </w:rPr>
        <w:t>F4</w:t>
      </w:r>
      <w:r w:rsidRPr="00B43EA3">
        <w:rPr>
          <w:rFonts w:ascii="Arial" w:hAnsi="Arial" w:cs="Arial"/>
        </w:rPr>
        <w:t>analize genutzt (</w:t>
      </w:r>
      <w:r w:rsidRPr="00F42C18">
        <w:rPr>
          <w:rStyle w:val="Hyperlink"/>
          <w:rFonts w:ascii="Arial" w:hAnsi="Arial" w:cs="Arial"/>
          <w:color w:val="auto"/>
          <w:u w:val="none"/>
        </w:rPr>
        <w:t>https://www.audiotranskription.de/f4-analyse</w:t>
      </w:r>
      <w:r w:rsidRPr="00E90CB0">
        <w:rPr>
          <w:rFonts w:ascii="Arial" w:hAnsi="Arial" w:cs="Arial"/>
        </w:rPr>
        <w:t>).</w:t>
      </w:r>
    </w:p>
    <w:p w:rsidR="00BE71DE" w:rsidRDefault="00642865"/>
    <w:sectPr w:rsidR="00BE71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6A" w:rsidRDefault="0039506A" w:rsidP="0039506A">
      <w:pPr>
        <w:spacing w:after="0" w:line="240" w:lineRule="auto"/>
      </w:pPr>
      <w:r>
        <w:separator/>
      </w:r>
    </w:p>
  </w:endnote>
  <w:endnote w:type="continuationSeparator" w:id="0">
    <w:p w:rsidR="0039506A" w:rsidRDefault="0039506A" w:rsidP="0039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6A" w:rsidRDefault="0039506A" w:rsidP="0039506A">
      <w:pPr>
        <w:spacing w:after="0" w:line="240" w:lineRule="auto"/>
      </w:pPr>
      <w:r>
        <w:separator/>
      </w:r>
    </w:p>
  </w:footnote>
  <w:footnote w:type="continuationSeparator" w:id="0">
    <w:p w:rsidR="0039506A" w:rsidRDefault="0039506A" w:rsidP="0039506A">
      <w:pPr>
        <w:spacing w:after="0" w:line="240" w:lineRule="auto"/>
      </w:pPr>
      <w:r>
        <w:continuationSeparator/>
      </w:r>
    </w:p>
  </w:footnote>
  <w:footnote w:id="1">
    <w:p w:rsidR="0039506A" w:rsidRPr="0039506A" w:rsidRDefault="0039506A">
      <w:pPr>
        <w:pStyle w:val="Funotentext"/>
        <w:rPr>
          <w:rFonts w:ascii="Arial" w:hAnsi="Arial" w:cs="Arial"/>
        </w:rPr>
      </w:pPr>
      <w:r w:rsidRPr="0039506A">
        <w:rPr>
          <w:rStyle w:val="Funotenzeichen"/>
          <w:rFonts w:ascii="Arial" w:hAnsi="Arial" w:cs="Arial"/>
        </w:rPr>
        <w:footnoteRef/>
      </w:r>
      <w:r w:rsidRPr="0039506A">
        <w:rPr>
          <w:rFonts w:ascii="Arial" w:hAnsi="Arial" w:cs="Arial"/>
        </w:rPr>
        <w:t xml:space="preserve"> Versorgungsassistentin in der Hausarztpraxis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E3"/>
    <w:rsid w:val="00144097"/>
    <w:rsid w:val="00272084"/>
    <w:rsid w:val="002C0163"/>
    <w:rsid w:val="0039506A"/>
    <w:rsid w:val="00400E47"/>
    <w:rsid w:val="00642865"/>
    <w:rsid w:val="00665C3D"/>
    <w:rsid w:val="00AE116B"/>
    <w:rsid w:val="00B9155D"/>
    <w:rsid w:val="00F42C18"/>
    <w:rsid w:val="00F51D8F"/>
    <w:rsid w:val="00F733E3"/>
    <w:rsid w:val="00FA3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D34AE-5F6D-45D1-A387-06D3789B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33E3"/>
    <w:rPr>
      <w:color w:val="0563C1" w:themeColor="hyperlink"/>
      <w:u w:val="single"/>
    </w:rPr>
  </w:style>
  <w:style w:type="paragraph" w:styleId="Beschriftung">
    <w:name w:val="caption"/>
    <w:basedOn w:val="Standard"/>
    <w:next w:val="Standard"/>
    <w:uiPriority w:val="35"/>
    <w:unhideWhenUsed/>
    <w:qFormat/>
    <w:rsid w:val="00F733E3"/>
    <w:pPr>
      <w:spacing w:after="200" w:line="240" w:lineRule="auto"/>
    </w:pPr>
    <w:rPr>
      <w:i/>
      <w:iCs/>
      <w:color w:val="44546A" w:themeColor="text2"/>
      <w:sz w:val="18"/>
      <w:szCs w:val="18"/>
    </w:rPr>
  </w:style>
  <w:style w:type="table" w:styleId="Gitternetztabelle1hell">
    <w:name w:val="Grid Table 1 Light"/>
    <w:basedOn w:val="NormaleTabelle"/>
    <w:uiPriority w:val="46"/>
    <w:rsid w:val="00F733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39506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506A"/>
    <w:rPr>
      <w:sz w:val="20"/>
      <w:szCs w:val="20"/>
    </w:rPr>
  </w:style>
  <w:style w:type="character" w:styleId="Funotenzeichen">
    <w:name w:val="footnote reference"/>
    <w:basedOn w:val="Absatz-Standardschriftart"/>
    <w:uiPriority w:val="99"/>
    <w:semiHidden/>
    <w:unhideWhenUsed/>
    <w:rsid w:val="00395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41C0-161C-4CA4-A79F-8768171D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Büro</cp:lastModifiedBy>
  <cp:revision>3</cp:revision>
  <dcterms:created xsi:type="dcterms:W3CDTF">2021-10-31T18:42:00Z</dcterms:created>
  <dcterms:modified xsi:type="dcterms:W3CDTF">2021-11-02T12:55:00Z</dcterms:modified>
</cp:coreProperties>
</file>