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17" w:rsidRDefault="00B36C74" w:rsidP="00515517">
      <w:pPr>
        <w:rPr>
          <w:rFonts w:cs="Arial"/>
          <w:szCs w:val="22"/>
        </w:rPr>
      </w:pPr>
      <w:r w:rsidRPr="007E03FC">
        <w:rPr>
          <w:rFonts w:cs="Arial"/>
          <w:szCs w:val="22"/>
        </w:rPr>
        <w:t>Aussagen zur Qualitätssicherung</w:t>
      </w:r>
      <w:r>
        <w:rPr>
          <w:rFonts w:cs="Arial"/>
          <w:szCs w:val="22"/>
        </w:rPr>
        <w:t xml:space="preserve"> aus den </w:t>
      </w:r>
      <w:r w:rsidRPr="007E03FC">
        <w:rPr>
          <w:rFonts w:cs="Arial"/>
          <w:szCs w:val="22"/>
        </w:rPr>
        <w:t xml:space="preserve"> Landesrettungsdienstgesetze</w:t>
      </w:r>
      <w:r>
        <w:rPr>
          <w:rFonts w:cs="Arial"/>
          <w:szCs w:val="22"/>
        </w:rPr>
        <w:t>n:</w:t>
      </w:r>
    </w:p>
    <w:tbl>
      <w:tblPr>
        <w:tblW w:w="5000" w:type="pct"/>
        <w:tblLayout w:type="fixed"/>
        <w:tblCellMar>
          <w:left w:w="70" w:type="dxa"/>
          <w:right w:w="70" w:type="dxa"/>
        </w:tblCellMar>
        <w:tblLook w:val="04A0" w:firstRow="1" w:lastRow="0" w:firstColumn="1" w:lastColumn="0" w:noHBand="0" w:noVBand="1"/>
      </w:tblPr>
      <w:tblGrid>
        <w:gridCol w:w="264"/>
        <w:gridCol w:w="371"/>
        <w:gridCol w:w="1202"/>
        <w:gridCol w:w="1305"/>
        <w:gridCol w:w="1305"/>
        <w:gridCol w:w="1306"/>
        <w:gridCol w:w="1306"/>
        <w:gridCol w:w="1306"/>
        <w:gridCol w:w="1306"/>
        <w:gridCol w:w="1306"/>
        <w:gridCol w:w="1306"/>
        <w:gridCol w:w="1306"/>
        <w:gridCol w:w="1306"/>
        <w:gridCol w:w="1306"/>
        <w:gridCol w:w="1306"/>
        <w:gridCol w:w="1306"/>
        <w:gridCol w:w="1306"/>
        <w:gridCol w:w="1284"/>
      </w:tblGrid>
      <w:tr w:rsidR="009B1388" w:rsidRPr="006274B5" w:rsidTr="00586839">
        <w:trPr>
          <w:trHeight w:val="300"/>
          <w:tblHeader/>
        </w:trPr>
        <w:tc>
          <w:tcPr>
            <w:tcW w:w="149" w:type="pct"/>
            <w:gridSpan w:val="2"/>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jc w:val="right"/>
              <w:rPr>
                <w:rFonts w:cs="Arial"/>
                <w:b/>
                <w:bCs/>
                <w:color w:val="000000"/>
                <w:sz w:val="18"/>
                <w:szCs w:val="18"/>
              </w:rPr>
            </w:pPr>
            <w:r w:rsidRPr="006274B5">
              <w:rPr>
                <w:rFonts w:cs="Arial"/>
                <w:b/>
                <w:bCs/>
                <w:color w:val="000000"/>
                <w:sz w:val="18"/>
                <w:szCs w:val="18"/>
              </w:rPr>
              <w:t>Land</w:t>
            </w:r>
            <w:r w:rsidRPr="006274B5">
              <w:rPr>
                <w:rFonts w:cs="Arial"/>
                <w:b/>
                <w:bCs/>
                <w:color w:val="000000"/>
                <w:sz w:val="18"/>
                <w:szCs w:val="18"/>
              </w:rPr>
              <w:br/>
            </w:r>
            <w:r w:rsidRPr="006274B5">
              <w:rPr>
                <w:rFonts w:cs="Arial"/>
                <w:b/>
                <w:bCs/>
                <w:color w:val="000000"/>
                <w:sz w:val="18"/>
                <w:szCs w:val="18"/>
              </w:rPr>
              <w:sym w:font="Wingdings" w:char="F0E0"/>
            </w:r>
          </w:p>
        </w:tc>
        <w:tc>
          <w:tcPr>
            <w:tcW w:w="281"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BW</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BY</w:t>
            </w:r>
          </w:p>
        </w:tc>
        <w:tc>
          <w:tcPr>
            <w:tcW w:w="305"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BE</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BB</w:t>
            </w:r>
          </w:p>
        </w:tc>
        <w:tc>
          <w:tcPr>
            <w:tcW w:w="305"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HB</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HH</w:t>
            </w:r>
          </w:p>
        </w:tc>
        <w:tc>
          <w:tcPr>
            <w:tcW w:w="305"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HE</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MV</w:t>
            </w:r>
          </w:p>
        </w:tc>
        <w:tc>
          <w:tcPr>
            <w:tcW w:w="305"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NI</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NW</w:t>
            </w:r>
          </w:p>
        </w:tc>
        <w:tc>
          <w:tcPr>
            <w:tcW w:w="305"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RP</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SL</w:t>
            </w:r>
          </w:p>
        </w:tc>
        <w:tc>
          <w:tcPr>
            <w:tcW w:w="305" w:type="pct"/>
            <w:tcBorders>
              <w:top w:val="single" w:sz="4" w:space="0" w:color="auto"/>
              <w:left w:val="single" w:sz="4" w:space="0" w:color="auto"/>
              <w:bottom w:val="single" w:sz="4" w:space="0" w:color="auto"/>
              <w:right w:val="single" w:sz="4" w:space="0" w:color="auto"/>
            </w:tcBorders>
            <w:shd w:val="clear" w:color="auto" w:fill="F2F2F2"/>
          </w:tcPr>
          <w:p w:rsidR="00515517" w:rsidRPr="006274B5" w:rsidRDefault="00515517" w:rsidP="00F66CAF">
            <w:pPr>
              <w:rPr>
                <w:rFonts w:cs="Arial"/>
                <w:b/>
                <w:color w:val="000000"/>
                <w:sz w:val="18"/>
                <w:szCs w:val="18"/>
              </w:rPr>
            </w:pPr>
            <w:r w:rsidRPr="006274B5">
              <w:rPr>
                <w:rFonts w:cs="Arial"/>
                <w:b/>
                <w:color w:val="000000"/>
                <w:sz w:val="18"/>
                <w:szCs w:val="18"/>
              </w:rPr>
              <w:t>SN</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ST</w:t>
            </w:r>
          </w:p>
        </w:tc>
        <w:tc>
          <w:tcPr>
            <w:tcW w:w="305" w:type="pct"/>
            <w:tcBorders>
              <w:top w:val="single" w:sz="4" w:space="0" w:color="auto"/>
              <w:left w:val="single" w:sz="4" w:space="0" w:color="auto"/>
              <w:bottom w:val="single" w:sz="4" w:space="0" w:color="auto"/>
              <w:right w:val="single" w:sz="4" w:space="0" w:color="auto"/>
            </w:tcBorders>
            <w:shd w:val="clear" w:color="auto" w:fill="F2F2F2"/>
            <w:hideMark/>
          </w:tcPr>
          <w:p w:rsidR="00515517" w:rsidRPr="006274B5" w:rsidRDefault="00515517" w:rsidP="00F66CAF">
            <w:pPr>
              <w:rPr>
                <w:rFonts w:cs="Arial"/>
                <w:b/>
                <w:color w:val="000000"/>
                <w:sz w:val="18"/>
                <w:szCs w:val="18"/>
              </w:rPr>
            </w:pPr>
            <w:r w:rsidRPr="006274B5">
              <w:rPr>
                <w:rFonts w:cs="Arial"/>
                <w:b/>
                <w:color w:val="000000"/>
                <w:sz w:val="18"/>
                <w:szCs w:val="18"/>
                <w:lang w:eastAsia="en-US"/>
              </w:rPr>
              <w:t>SH</w:t>
            </w:r>
          </w:p>
        </w:tc>
        <w:tc>
          <w:tcPr>
            <w:tcW w:w="300"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b/>
                <w:color w:val="000000"/>
                <w:sz w:val="18"/>
                <w:szCs w:val="18"/>
              </w:rPr>
            </w:pPr>
            <w:r w:rsidRPr="006274B5">
              <w:rPr>
                <w:rFonts w:cs="Arial"/>
                <w:b/>
                <w:bCs/>
                <w:color w:val="000000"/>
                <w:sz w:val="18"/>
                <w:szCs w:val="18"/>
                <w:lang w:eastAsia="en-US"/>
              </w:rPr>
              <w:t>TH</w:t>
            </w:r>
          </w:p>
        </w:tc>
      </w:tr>
      <w:tr w:rsidR="00AE3E80" w:rsidRPr="006274B5" w:rsidTr="00586839">
        <w:trPr>
          <w:trHeight w:val="578"/>
        </w:trPr>
        <w:tc>
          <w:tcPr>
            <w:tcW w:w="149" w:type="pct"/>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515517" w:rsidRPr="006274B5" w:rsidRDefault="00515517" w:rsidP="00274D75">
            <w:pPr>
              <w:jc w:val="right"/>
              <w:rPr>
                <w:rFonts w:cs="Arial"/>
                <w:b/>
                <w:bCs/>
                <w:color w:val="000000"/>
                <w:sz w:val="18"/>
                <w:szCs w:val="18"/>
              </w:rPr>
            </w:pPr>
            <w:r w:rsidRPr="006274B5">
              <w:rPr>
                <w:rFonts w:cs="Arial"/>
                <w:b/>
                <w:bCs/>
                <w:color w:val="000000"/>
                <w:sz w:val="18"/>
                <w:szCs w:val="18"/>
                <w:lang w:eastAsia="en-US"/>
              </w:rPr>
              <w:t>Gesetz</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8" w:history="1">
              <w:r w:rsidR="00515517" w:rsidRPr="006274B5">
                <w:rPr>
                  <w:rFonts w:cs="Arial"/>
                  <w:sz w:val="18"/>
                  <w:szCs w:val="18"/>
                  <w:lang w:eastAsia="en-US"/>
                </w:rPr>
                <w:t>RDG vom 8. Februar 2010</w:t>
              </w:r>
            </w:hyperlink>
            <w:r w:rsidR="00515517" w:rsidRPr="006274B5">
              <w:rPr>
                <w:rFonts w:cs="Arial"/>
                <w:sz w:val="18"/>
                <w:szCs w:val="18"/>
                <w:lang w:eastAsia="en-US"/>
              </w:rPr>
              <w:t>, zuletzt geändert 17.12.2015</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EE70DB">
            <w:pPr>
              <w:rPr>
                <w:rFonts w:cs="Arial"/>
                <w:sz w:val="18"/>
                <w:szCs w:val="18"/>
              </w:rPr>
            </w:pPr>
            <w:hyperlink r:id="rId9" w:history="1">
              <w:proofErr w:type="spellStart"/>
              <w:r w:rsidR="00515517" w:rsidRPr="006274B5">
                <w:rPr>
                  <w:rStyle w:val="Hyperlink"/>
                  <w:rFonts w:cs="Arial"/>
                  <w:sz w:val="18"/>
                  <w:szCs w:val="18"/>
                  <w:lang w:eastAsia="en-US"/>
                </w:rPr>
                <w:t>BayRDG</w:t>
              </w:r>
              <w:proofErr w:type="spellEnd"/>
            </w:hyperlink>
            <w:r w:rsidR="00515517" w:rsidRPr="006274B5">
              <w:rPr>
                <w:rFonts w:cs="Arial"/>
                <w:sz w:val="18"/>
                <w:szCs w:val="18"/>
                <w:lang w:eastAsia="en-US"/>
              </w:rPr>
              <w:t xml:space="preserve"> vom 22. Juli 2008, zuletzt geändert </w:t>
            </w:r>
            <w:r w:rsidR="00EE70DB">
              <w:rPr>
                <w:rFonts w:cs="Arial"/>
                <w:sz w:val="18"/>
                <w:szCs w:val="18"/>
                <w:lang w:eastAsia="en-US"/>
              </w:rPr>
              <w:t>27</w:t>
            </w:r>
            <w:r w:rsidR="00515517" w:rsidRPr="006274B5">
              <w:rPr>
                <w:rFonts w:cs="Arial"/>
                <w:sz w:val="18"/>
                <w:szCs w:val="18"/>
                <w:lang w:eastAsia="en-US"/>
              </w:rPr>
              <w:t>.03.201</w:t>
            </w:r>
            <w:r w:rsidR="00EE70DB">
              <w:rPr>
                <w:rFonts w:cs="Arial"/>
                <w:sz w:val="18"/>
                <w:szCs w:val="18"/>
                <w:lang w:eastAsia="en-US"/>
              </w:rPr>
              <w:t>7</w:t>
            </w:r>
            <w:r w:rsidR="00515517" w:rsidRPr="006274B5">
              <w:rPr>
                <w:rFonts w:cs="Arial"/>
                <w:sz w:val="18"/>
                <w:szCs w:val="18"/>
                <w:lang w:eastAsia="en-US"/>
              </w:rPr>
              <w:t xml:space="preserve">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10" w:history="1">
              <w:r w:rsidR="00515517" w:rsidRPr="006274B5">
                <w:rPr>
                  <w:rFonts w:cs="Arial"/>
                  <w:bCs/>
                  <w:sz w:val="18"/>
                  <w:szCs w:val="18"/>
                  <w:lang w:eastAsia="en-US"/>
                </w:rPr>
                <w:t>RDG vom 8. Juli 1993</w:t>
              </w:r>
            </w:hyperlink>
            <w:r w:rsidR="00515517" w:rsidRPr="006274B5">
              <w:rPr>
                <w:rFonts w:cs="Arial"/>
                <w:bCs/>
                <w:sz w:val="18"/>
                <w:szCs w:val="18"/>
                <w:lang w:eastAsia="en-US"/>
              </w:rPr>
              <w:t>, zuletzt geändert 20.09.2016</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F66CAF">
            <w:pPr>
              <w:rPr>
                <w:rFonts w:cs="Arial"/>
                <w:sz w:val="18"/>
                <w:szCs w:val="18"/>
              </w:rPr>
            </w:pPr>
            <w:hyperlink r:id="rId11" w:history="1">
              <w:proofErr w:type="spellStart"/>
              <w:r w:rsidR="00515517" w:rsidRPr="006274B5">
                <w:rPr>
                  <w:rFonts w:cs="Arial"/>
                  <w:bCs/>
                  <w:sz w:val="18"/>
                  <w:szCs w:val="18"/>
                  <w:lang w:eastAsia="en-US"/>
                </w:rPr>
                <w:t>BbgRettG</w:t>
              </w:r>
              <w:proofErr w:type="spellEnd"/>
            </w:hyperlink>
            <w:r w:rsidR="00515517" w:rsidRPr="006274B5">
              <w:rPr>
                <w:rFonts w:cs="Arial"/>
                <w:bCs/>
                <w:sz w:val="18"/>
                <w:szCs w:val="18"/>
                <w:lang w:eastAsia="en-US"/>
              </w:rPr>
              <w:t xml:space="preserve"> vom 14. Juli 2008</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12" w:history="1">
              <w:proofErr w:type="spellStart"/>
              <w:r w:rsidR="00515517" w:rsidRPr="006274B5">
                <w:rPr>
                  <w:rFonts w:cs="Arial"/>
                  <w:sz w:val="18"/>
                  <w:szCs w:val="18"/>
                  <w:lang w:eastAsia="en-US"/>
                </w:rPr>
                <w:t>BremHilfeG</w:t>
              </w:r>
              <w:proofErr w:type="spellEnd"/>
              <w:r w:rsidR="00515517" w:rsidRPr="006274B5">
                <w:rPr>
                  <w:rFonts w:cs="Arial"/>
                  <w:sz w:val="18"/>
                  <w:szCs w:val="18"/>
                  <w:lang w:eastAsia="en-US"/>
                </w:rPr>
                <w:t xml:space="preserve"> vom 21. Juni 2016</w:t>
              </w:r>
            </w:hyperlink>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FF1908">
            <w:pPr>
              <w:rPr>
                <w:rFonts w:cs="Arial"/>
                <w:sz w:val="18"/>
                <w:szCs w:val="18"/>
              </w:rPr>
            </w:pPr>
            <w:hyperlink r:id="rId13" w:history="1">
              <w:proofErr w:type="spellStart"/>
              <w:r w:rsidR="00515517" w:rsidRPr="006274B5">
                <w:rPr>
                  <w:rFonts w:cs="Arial"/>
                  <w:bCs/>
                  <w:sz w:val="18"/>
                  <w:szCs w:val="18"/>
                  <w:lang w:eastAsia="en-US"/>
                </w:rPr>
                <w:t>HmbRDG</w:t>
              </w:r>
              <w:proofErr w:type="spellEnd"/>
              <w:r w:rsidR="00515517" w:rsidRPr="006274B5">
                <w:rPr>
                  <w:rFonts w:cs="Arial"/>
                  <w:bCs/>
                  <w:sz w:val="18"/>
                  <w:szCs w:val="18"/>
                  <w:lang w:eastAsia="en-US"/>
                </w:rPr>
                <w:t xml:space="preserve"> - vom 9. Juni 1992</w:t>
              </w:r>
            </w:hyperlink>
            <w:r w:rsidR="00515517" w:rsidRPr="006274B5">
              <w:rPr>
                <w:rFonts w:cs="Arial"/>
                <w:bCs/>
                <w:sz w:val="18"/>
                <w:szCs w:val="18"/>
                <w:lang w:eastAsia="en-US"/>
              </w:rPr>
              <w:t xml:space="preserve">, zuletzt geändert </w:t>
            </w:r>
            <w:r w:rsidR="00FF1908" w:rsidRPr="006274B5">
              <w:rPr>
                <w:rFonts w:cs="Arial"/>
                <w:bCs/>
                <w:sz w:val="18"/>
                <w:szCs w:val="18"/>
                <w:lang w:eastAsia="en-US"/>
              </w:rPr>
              <w:t>20.07.2017</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14" w:history="1">
              <w:r w:rsidR="00515517" w:rsidRPr="006274B5">
                <w:rPr>
                  <w:rFonts w:cs="Arial"/>
                  <w:sz w:val="18"/>
                  <w:szCs w:val="18"/>
                  <w:lang w:eastAsia="en-US"/>
                </w:rPr>
                <w:t>HRDG vom 16. Dezember 2010, zuletzt geändert 13.12.2012</w:t>
              </w:r>
            </w:hyperlink>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F66CAF">
            <w:pPr>
              <w:rPr>
                <w:rFonts w:cs="Arial"/>
                <w:sz w:val="18"/>
                <w:szCs w:val="18"/>
              </w:rPr>
            </w:pPr>
            <w:hyperlink r:id="rId15" w:history="1">
              <w:r w:rsidR="00515517" w:rsidRPr="006274B5">
                <w:rPr>
                  <w:rFonts w:cs="Arial"/>
                  <w:sz w:val="18"/>
                  <w:szCs w:val="18"/>
                  <w:lang w:eastAsia="en-US"/>
                </w:rPr>
                <w:t>RDG M-V vom 9. Februar 2015</w:t>
              </w:r>
            </w:hyperlink>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16" w:history="1">
              <w:proofErr w:type="spellStart"/>
              <w:r w:rsidR="00515517" w:rsidRPr="006274B5">
                <w:rPr>
                  <w:rFonts w:cs="Arial"/>
                  <w:bCs/>
                  <w:sz w:val="18"/>
                  <w:szCs w:val="18"/>
                  <w:lang w:eastAsia="en-US"/>
                </w:rPr>
                <w:t>NRettDG</w:t>
              </w:r>
              <w:proofErr w:type="spellEnd"/>
              <w:r w:rsidR="00515517" w:rsidRPr="006274B5">
                <w:rPr>
                  <w:rFonts w:cs="Arial"/>
                  <w:bCs/>
                  <w:sz w:val="18"/>
                  <w:szCs w:val="18"/>
                  <w:lang w:eastAsia="en-US"/>
                </w:rPr>
                <w:t xml:space="preserve"> vom 2. Oktober 2007</w:t>
              </w:r>
            </w:hyperlink>
            <w:r w:rsidR="00515517" w:rsidRPr="006274B5">
              <w:rPr>
                <w:rFonts w:cs="Arial"/>
                <w:bCs/>
                <w:sz w:val="18"/>
                <w:szCs w:val="18"/>
                <w:lang w:eastAsia="en-US"/>
              </w:rPr>
              <w:t>, zuletzt geändert 14.12.2016</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56594" w:rsidP="00556594">
            <w:pPr>
              <w:rPr>
                <w:rFonts w:cs="Arial"/>
                <w:sz w:val="18"/>
                <w:szCs w:val="18"/>
              </w:rPr>
            </w:pPr>
            <w:hyperlink r:id="rId17" w:history="1">
              <w:proofErr w:type="spellStart"/>
              <w:r w:rsidR="00515517" w:rsidRPr="006274B5">
                <w:rPr>
                  <w:rFonts w:cs="Arial"/>
                  <w:bCs/>
                  <w:sz w:val="18"/>
                  <w:szCs w:val="18"/>
                  <w:lang w:eastAsia="en-US"/>
                </w:rPr>
                <w:t>RettG</w:t>
              </w:r>
              <w:proofErr w:type="spellEnd"/>
              <w:r w:rsidR="00515517" w:rsidRPr="006274B5">
                <w:rPr>
                  <w:rFonts w:cs="Arial"/>
                  <w:bCs/>
                  <w:sz w:val="18"/>
                  <w:szCs w:val="18"/>
                  <w:lang w:eastAsia="en-US"/>
                </w:rPr>
                <w:t xml:space="preserve"> NRW vom 24. November 1992, zuletzt geändert </w:t>
              </w:r>
              <w:r>
                <w:rPr>
                  <w:rFonts w:cs="Arial"/>
                  <w:bCs/>
                  <w:sz w:val="18"/>
                  <w:szCs w:val="18"/>
                  <w:lang w:eastAsia="en-US"/>
                </w:rPr>
                <w:t>17</w:t>
              </w:r>
              <w:r w:rsidR="00515517" w:rsidRPr="006274B5">
                <w:rPr>
                  <w:rFonts w:cs="Arial"/>
                  <w:bCs/>
                  <w:sz w:val="18"/>
                  <w:szCs w:val="18"/>
                  <w:lang w:eastAsia="en-US"/>
                </w:rPr>
                <w:t>.</w:t>
              </w:r>
              <w:r>
                <w:rPr>
                  <w:rFonts w:cs="Arial"/>
                  <w:bCs/>
                  <w:sz w:val="18"/>
                  <w:szCs w:val="18"/>
                  <w:lang w:eastAsia="en-US"/>
                </w:rPr>
                <w:t>12</w:t>
              </w:r>
              <w:r w:rsidR="00515517" w:rsidRPr="006274B5">
                <w:rPr>
                  <w:rFonts w:cs="Arial"/>
                  <w:bCs/>
                  <w:sz w:val="18"/>
                  <w:szCs w:val="18"/>
                  <w:lang w:eastAsia="en-US"/>
                </w:rPr>
                <w:t>.201</w:t>
              </w:r>
            </w:hyperlink>
            <w:r>
              <w:rPr>
                <w:rFonts w:cs="Arial"/>
                <w:bCs/>
                <w:sz w:val="18"/>
                <w:szCs w:val="18"/>
                <w:lang w:eastAsia="en-US"/>
              </w:rPr>
              <w:t>5</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18" w:history="1">
              <w:proofErr w:type="spellStart"/>
              <w:r w:rsidR="00515517" w:rsidRPr="006274B5">
                <w:rPr>
                  <w:rFonts w:cs="Arial"/>
                  <w:sz w:val="18"/>
                  <w:szCs w:val="18"/>
                  <w:lang w:eastAsia="en-US"/>
                </w:rPr>
                <w:t>RettDG</w:t>
              </w:r>
              <w:proofErr w:type="spellEnd"/>
              <w:r w:rsidR="00515517" w:rsidRPr="006274B5">
                <w:rPr>
                  <w:rFonts w:cs="Arial"/>
                  <w:sz w:val="18"/>
                  <w:szCs w:val="18"/>
                  <w:lang w:eastAsia="en-US"/>
                </w:rPr>
                <w:t xml:space="preserve"> vom 22. April 1991</w:t>
              </w:r>
            </w:hyperlink>
            <w:r w:rsidR="00515517" w:rsidRPr="006274B5">
              <w:rPr>
                <w:rFonts w:cs="Arial"/>
                <w:sz w:val="18"/>
                <w:szCs w:val="18"/>
                <w:lang w:eastAsia="en-US"/>
              </w:rPr>
              <w:t>, zuletzt geändert 18.06.2013</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F66CAF">
            <w:pPr>
              <w:rPr>
                <w:rFonts w:cs="Arial"/>
                <w:sz w:val="18"/>
                <w:szCs w:val="18"/>
              </w:rPr>
            </w:pPr>
            <w:hyperlink r:id="rId19" w:history="1">
              <w:proofErr w:type="spellStart"/>
              <w:r w:rsidR="00515517" w:rsidRPr="006274B5">
                <w:rPr>
                  <w:rFonts w:cs="Arial"/>
                  <w:sz w:val="18"/>
                  <w:szCs w:val="18"/>
                  <w:lang w:eastAsia="en-US"/>
                </w:rPr>
                <w:t>SRettG</w:t>
              </w:r>
              <w:proofErr w:type="spellEnd"/>
              <w:r w:rsidR="00515517" w:rsidRPr="006274B5">
                <w:rPr>
                  <w:rFonts w:cs="Arial"/>
                  <w:sz w:val="18"/>
                  <w:szCs w:val="18"/>
                  <w:lang w:eastAsia="en-US"/>
                </w:rPr>
                <w:t xml:space="preserve"> vom 09.02.1994, zuletzt geändert 25.10.2011 </w:t>
              </w:r>
            </w:hyperlink>
          </w:p>
        </w:tc>
        <w:tc>
          <w:tcPr>
            <w:tcW w:w="305" w:type="pct"/>
            <w:tcBorders>
              <w:top w:val="single" w:sz="4" w:space="0" w:color="auto"/>
              <w:left w:val="single" w:sz="4" w:space="0" w:color="auto"/>
              <w:bottom w:val="single" w:sz="4" w:space="0" w:color="auto"/>
              <w:right w:val="single" w:sz="4" w:space="0" w:color="auto"/>
            </w:tcBorders>
            <w:shd w:val="clear" w:color="auto" w:fill="auto"/>
          </w:tcPr>
          <w:p w:rsidR="00515517" w:rsidRPr="006274B5" w:rsidRDefault="00FF6D6A" w:rsidP="00F66CAF">
            <w:pPr>
              <w:rPr>
                <w:rFonts w:cs="Arial"/>
                <w:sz w:val="18"/>
                <w:szCs w:val="18"/>
              </w:rPr>
            </w:pPr>
            <w:hyperlink r:id="rId20" w:history="1">
              <w:proofErr w:type="spellStart"/>
              <w:r w:rsidR="00515517" w:rsidRPr="006274B5">
                <w:rPr>
                  <w:rStyle w:val="Hyperlink"/>
                  <w:rFonts w:cs="Arial"/>
                  <w:sz w:val="18"/>
                  <w:szCs w:val="18"/>
                </w:rPr>
                <w:t>SächsBRKG</w:t>
              </w:r>
              <w:proofErr w:type="spellEnd"/>
            </w:hyperlink>
            <w:r w:rsidR="00515517" w:rsidRPr="006274B5">
              <w:rPr>
                <w:rFonts w:cs="Arial"/>
                <w:sz w:val="18"/>
                <w:szCs w:val="18"/>
              </w:rPr>
              <w:t xml:space="preserve"> vom 24. Juni 2004, zuletzt geändert 10.08.2015</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466850">
            <w:pPr>
              <w:rPr>
                <w:rFonts w:cs="Arial"/>
                <w:sz w:val="18"/>
                <w:szCs w:val="18"/>
              </w:rPr>
            </w:pPr>
            <w:hyperlink r:id="rId21" w:history="1">
              <w:proofErr w:type="spellStart"/>
              <w:r w:rsidR="00515517" w:rsidRPr="006274B5">
                <w:rPr>
                  <w:rFonts w:cs="Arial"/>
                  <w:sz w:val="18"/>
                  <w:szCs w:val="18"/>
                  <w:lang w:eastAsia="en-US"/>
                </w:rPr>
                <w:t>RettDG</w:t>
              </w:r>
              <w:proofErr w:type="spellEnd"/>
              <w:r w:rsidR="00515517" w:rsidRPr="006274B5">
                <w:rPr>
                  <w:rFonts w:cs="Arial"/>
                  <w:sz w:val="18"/>
                  <w:szCs w:val="18"/>
                  <w:lang w:eastAsia="en-US"/>
                </w:rPr>
                <w:t xml:space="preserve"> LSA vom 18. Dezember 2012</w:t>
              </w:r>
            </w:hyperlink>
            <w:r w:rsidR="00515517" w:rsidRPr="006274B5">
              <w:rPr>
                <w:rFonts w:cs="Arial"/>
                <w:sz w:val="18"/>
                <w:szCs w:val="18"/>
                <w:lang w:eastAsia="en-US"/>
              </w:rPr>
              <w:t xml:space="preserve">, zuletzt geändert </w:t>
            </w:r>
            <w:r w:rsidR="00466850" w:rsidRPr="00466850">
              <w:rPr>
                <w:rFonts w:cs="Arial"/>
                <w:sz w:val="18"/>
                <w:szCs w:val="18"/>
                <w:lang w:eastAsia="en-US"/>
              </w:rPr>
              <w:t>26.</w:t>
            </w:r>
            <w:r w:rsidR="00466850">
              <w:rPr>
                <w:rFonts w:cs="Arial"/>
                <w:sz w:val="18"/>
                <w:szCs w:val="18"/>
                <w:lang w:eastAsia="en-US"/>
              </w:rPr>
              <w:t>10.</w:t>
            </w:r>
            <w:r w:rsidR="00466850" w:rsidRPr="00466850">
              <w:rPr>
                <w:rFonts w:cs="Arial"/>
                <w:sz w:val="18"/>
                <w:szCs w:val="18"/>
                <w:lang w:eastAsia="en-US"/>
              </w:rPr>
              <w:t xml:space="preserve">2017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FF6D6A" w:rsidP="00F66CAF">
            <w:pPr>
              <w:rPr>
                <w:rFonts w:cs="Arial"/>
                <w:sz w:val="18"/>
                <w:szCs w:val="18"/>
              </w:rPr>
            </w:pPr>
            <w:hyperlink r:id="rId22" w:history="1">
              <w:r w:rsidR="00515517" w:rsidRPr="006274B5">
                <w:rPr>
                  <w:rFonts w:cs="Arial"/>
                  <w:bCs/>
                  <w:sz w:val="18"/>
                  <w:szCs w:val="18"/>
                  <w:lang w:eastAsia="en-US"/>
                </w:rPr>
                <w:t>RDG vom 28. März 2017</w:t>
              </w:r>
            </w:hyperlink>
          </w:p>
        </w:tc>
        <w:tc>
          <w:tcPr>
            <w:tcW w:w="300"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FF6D6A" w:rsidP="00F66CAF">
            <w:pPr>
              <w:rPr>
                <w:rFonts w:cs="Arial"/>
                <w:sz w:val="18"/>
                <w:szCs w:val="18"/>
              </w:rPr>
            </w:pPr>
            <w:hyperlink r:id="rId23" w:history="1">
              <w:proofErr w:type="spellStart"/>
              <w:r w:rsidR="00515517" w:rsidRPr="006274B5">
                <w:rPr>
                  <w:rFonts w:cs="Arial"/>
                  <w:bCs/>
                  <w:sz w:val="18"/>
                  <w:szCs w:val="18"/>
                  <w:lang w:eastAsia="en-US"/>
                </w:rPr>
                <w:t>ThürRettG</w:t>
              </w:r>
              <w:proofErr w:type="spellEnd"/>
              <w:r w:rsidR="00515517" w:rsidRPr="006274B5">
                <w:rPr>
                  <w:rFonts w:cs="Arial"/>
                  <w:bCs/>
                  <w:sz w:val="18"/>
                  <w:szCs w:val="18"/>
                  <w:lang w:eastAsia="en-US"/>
                </w:rPr>
                <w:t xml:space="preserve"> vom 16. Juli 2008</w:t>
              </w:r>
            </w:hyperlink>
            <w:r w:rsidR="00515517" w:rsidRPr="006274B5">
              <w:rPr>
                <w:rFonts w:cs="Arial"/>
                <w:bCs/>
                <w:sz w:val="18"/>
                <w:szCs w:val="18"/>
                <w:lang w:eastAsia="en-US"/>
              </w:rPr>
              <w:t>, zuletzt geändert 10.06.2014</w:t>
            </w:r>
          </w:p>
        </w:tc>
      </w:tr>
      <w:tr w:rsidR="00AE3E80" w:rsidRPr="006274B5" w:rsidTr="007278A9">
        <w:trPr>
          <w:trHeight w:val="903"/>
        </w:trPr>
        <w:tc>
          <w:tcPr>
            <w:tcW w:w="149" w:type="pct"/>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515517" w:rsidRPr="006274B5" w:rsidRDefault="006F1EDE" w:rsidP="003F6B4B">
            <w:pPr>
              <w:jc w:val="center"/>
              <w:rPr>
                <w:rFonts w:cs="Arial"/>
                <w:b/>
                <w:bCs/>
                <w:color w:val="000000"/>
                <w:sz w:val="18"/>
                <w:szCs w:val="18"/>
              </w:rPr>
            </w:pPr>
            <w:r w:rsidRPr="006274B5">
              <w:rPr>
                <w:rFonts w:cs="Arial"/>
                <w:b/>
                <w:bCs/>
                <w:color w:val="000000"/>
                <w:sz w:val="18"/>
                <w:szCs w:val="18"/>
                <w:lang w:eastAsia="en-US"/>
              </w:rPr>
              <w:t>Dokumentationsstil</w:t>
            </w:r>
            <w:r w:rsidR="00274D75" w:rsidRPr="006274B5">
              <w:rPr>
                <w:rFonts w:cs="Arial"/>
                <w:b/>
                <w:bCs/>
                <w:color w:val="000000"/>
                <w:sz w:val="18"/>
                <w:szCs w:val="18"/>
                <w:lang w:eastAsia="en-US"/>
              </w:rPr>
              <w:t>/</w:t>
            </w:r>
            <w:r w:rsidR="00274D75" w:rsidRPr="006274B5">
              <w:rPr>
                <w:rFonts w:cs="Arial"/>
                <w:b/>
                <w:bCs/>
                <w:color w:val="000000"/>
                <w:sz w:val="18"/>
                <w:szCs w:val="18"/>
                <w:lang w:eastAsia="en-US"/>
              </w:rPr>
              <w:br/>
              <w:t>Date</w:t>
            </w:r>
            <w:r w:rsidR="003F6B4B">
              <w:rPr>
                <w:rFonts w:cs="Arial"/>
                <w:b/>
                <w:bCs/>
                <w:color w:val="000000"/>
                <w:sz w:val="18"/>
                <w:szCs w:val="18"/>
                <w:lang w:eastAsia="en-US"/>
              </w:rPr>
              <w:t>n</w:t>
            </w:r>
            <w:r w:rsidR="00274D75" w:rsidRPr="006274B5">
              <w:rPr>
                <w:rFonts w:cs="Arial"/>
                <w:b/>
                <w:bCs/>
                <w:color w:val="000000"/>
                <w:sz w:val="18"/>
                <w:szCs w:val="18"/>
                <w:lang w:eastAsia="en-US"/>
              </w:rPr>
              <w:t>erfassung</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4E1464" w:rsidRPr="006274B5" w:rsidRDefault="004E1464" w:rsidP="00F66CAF">
            <w:pPr>
              <w:rPr>
                <w:rFonts w:cs="Arial"/>
                <w:color w:val="000000"/>
                <w:sz w:val="18"/>
                <w:szCs w:val="18"/>
                <w:lang w:eastAsia="en-US"/>
              </w:rPr>
            </w:pPr>
            <w:r w:rsidRPr="006274B5">
              <w:rPr>
                <w:rFonts w:cs="Arial"/>
                <w:color w:val="000000"/>
                <w:sz w:val="18"/>
                <w:szCs w:val="18"/>
                <w:lang w:eastAsia="en-US"/>
              </w:rPr>
              <w:t xml:space="preserve">„standardisierten elektronischen Datenerfassung“ </w:t>
            </w:r>
          </w:p>
          <w:p w:rsidR="00515517" w:rsidRPr="006274B5" w:rsidRDefault="00515517" w:rsidP="00F66CAF">
            <w:pPr>
              <w:rPr>
                <w:rFonts w:cs="Arial"/>
                <w:color w:val="000000"/>
                <w:sz w:val="18"/>
                <w:szCs w:val="18"/>
              </w:rPr>
            </w:pPr>
            <w:r w:rsidRPr="006274B5">
              <w:rPr>
                <w:rFonts w:cs="Arial"/>
                <w:color w:val="000000"/>
                <w:sz w:val="18"/>
                <w:szCs w:val="18"/>
                <w:lang w:eastAsia="en-US"/>
              </w:rPr>
              <w:t>(§</w:t>
            </w:r>
            <w:r w:rsidR="00321A1E" w:rsidRPr="006274B5">
              <w:rPr>
                <w:rFonts w:cs="Arial"/>
                <w:color w:val="000000"/>
                <w:sz w:val="18"/>
                <w:szCs w:val="18"/>
                <w:lang w:eastAsia="en-US"/>
              </w:rPr>
              <w:t> </w:t>
            </w:r>
            <w:r w:rsidRPr="006274B5">
              <w:rPr>
                <w:rFonts w:cs="Arial"/>
                <w:color w:val="000000"/>
                <w:sz w:val="18"/>
                <w:szCs w:val="18"/>
                <w:lang w:eastAsia="en-US"/>
              </w:rPr>
              <w:t>2</w:t>
            </w:r>
            <w:r w:rsidR="004E1464" w:rsidRPr="006274B5">
              <w:rPr>
                <w:rFonts w:cs="Arial"/>
                <w:color w:val="000000"/>
                <w:sz w:val="18"/>
                <w:szCs w:val="18"/>
                <w:lang w:eastAsia="en-US"/>
              </w:rPr>
              <w:t xml:space="preserve"> Abs.</w:t>
            </w:r>
            <w:r w:rsidR="00707AA6" w:rsidRPr="006274B5">
              <w:rPr>
                <w:rFonts w:cs="Arial"/>
                <w:color w:val="000000"/>
                <w:sz w:val="18"/>
                <w:szCs w:val="18"/>
                <w:lang w:eastAsia="en-US"/>
              </w:rPr>
              <w:t xml:space="preserve"> </w:t>
            </w:r>
            <w:r w:rsidR="004E1464" w:rsidRPr="006274B5">
              <w:rPr>
                <w:rFonts w:cs="Arial"/>
                <w:color w:val="000000"/>
                <w:sz w:val="18"/>
                <w:szCs w:val="18"/>
                <w:lang w:eastAsia="en-US"/>
              </w:rPr>
              <w:t>3</w:t>
            </w:r>
            <w:r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243470" w:rsidP="003728B8">
            <w:pPr>
              <w:rPr>
                <w:rFonts w:cs="Arial"/>
                <w:color w:val="000000"/>
                <w:sz w:val="18"/>
                <w:szCs w:val="18"/>
              </w:rPr>
            </w:pPr>
            <w:r w:rsidRPr="006274B5">
              <w:rPr>
                <w:rFonts w:cs="Arial"/>
                <w:color w:val="000000"/>
                <w:sz w:val="18"/>
                <w:szCs w:val="18"/>
                <w:lang w:eastAsia="en-US"/>
              </w:rPr>
              <w:t xml:space="preserve">„Dokumentation </w:t>
            </w:r>
            <w:r w:rsidR="003728B8" w:rsidRPr="006274B5">
              <w:rPr>
                <w:rFonts w:cs="Arial"/>
                <w:color w:val="000000"/>
                <w:sz w:val="18"/>
                <w:szCs w:val="18"/>
                <w:lang w:eastAsia="en-US"/>
              </w:rPr>
              <w:t xml:space="preserve">[…] </w:t>
            </w:r>
            <w:r w:rsidRPr="006274B5">
              <w:rPr>
                <w:rFonts w:cs="Arial"/>
                <w:color w:val="000000"/>
                <w:sz w:val="18"/>
                <w:szCs w:val="18"/>
                <w:lang w:eastAsia="en-US"/>
              </w:rPr>
              <w:t>nach einheitlichen Grundsätzen</w:t>
            </w:r>
            <w:r w:rsidR="003728B8" w:rsidRPr="006274B5">
              <w:rPr>
                <w:rFonts w:cs="Arial"/>
                <w:color w:val="000000"/>
                <w:sz w:val="18"/>
                <w:szCs w:val="18"/>
                <w:lang w:eastAsia="en-US"/>
              </w:rPr>
              <w:t xml:space="preserve">“ für „bayernweit einheitliche Auswertung“ </w:t>
            </w:r>
            <w:r w:rsidR="00515517" w:rsidRPr="006274B5">
              <w:rPr>
                <w:rFonts w:cs="Arial"/>
                <w:color w:val="000000"/>
                <w:sz w:val="18"/>
                <w:szCs w:val="18"/>
                <w:lang w:eastAsia="en-US"/>
              </w:rPr>
              <w:t>(Art. 46 Abs. 3)</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Festlegung durch ÄLRD (§ 5b</w:t>
            </w:r>
            <w:r w:rsidR="002E79A4" w:rsidRPr="006274B5">
              <w:rPr>
                <w:rFonts w:cs="Arial"/>
                <w:color w:val="000000"/>
                <w:sz w:val="18"/>
                <w:szCs w:val="18"/>
                <w:lang w:eastAsia="en-US"/>
              </w:rPr>
              <w:t xml:space="preserve"> Abs. 2</w:t>
            </w:r>
            <w:r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707AA6" w:rsidP="00321A1E">
            <w:pPr>
              <w:rPr>
                <w:rFonts w:cs="Arial"/>
                <w:color w:val="000000"/>
                <w:sz w:val="18"/>
                <w:szCs w:val="18"/>
              </w:rPr>
            </w:pPr>
            <w:r w:rsidRPr="006274B5">
              <w:rPr>
                <w:rFonts w:cs="Arial"/>
                <w:color w:val="000000"/>
                <w:sz w:val="18"/>
                <w:szCs w:val="18"/>
                <w:lang w:eastAsia="en-US"/>
              </w:rPr>
              <w:t xml:space="preserve">Daten </w:t>
            </w:r>
            <w:r w:rsidR="00515517" w:rsidRPr="006274B5">
              <w:rPr>
                <w:rFonts w:cs="Arial"/>
                <w:color w:val="000000"/>
                <w:sz w:val="18"/>
                <w:szCs w:val="18"/>
                <w:lang w:eastAsia="en-US"/>
              </w:rPr>
              <w:t>„für eine zentrale</w:t>
            </w:r>
            <w:r w:rsidR="00CD69A1" w:rsidRPr="006274B5">
              <w:rPr>
                <w:rStyle w:val="Funotenzeichen"/>
                <w:rFonts w:cs="Arial"/>
                <w:color w:val="000000"/>
                <w:sz w:val="18"/>
                <w:szCs w:val="18"/>
                <w:lang w:eastAsia="en-US"/>
              </w:rPr>
              <w:footnoteReference w:id="1"/>
            </w:r>
            <w:r w:rsidR="00515517" w:rsidRPr="006274B5">
              <w:rPr>
                <w:rFonts w:cs="Arial"/>
                <w:color w:val="000000"/>
                <w:sz w:val="18"/>
                <w:szCs w:val="18"/>
                <w:lang w:eastAsia="en-US"/>
              </w:rPr>
              <w:t xml:space="preserve"> Auswertung in elektronischer Form zur Verfügung zu stellen“ (§ 19</w:t>
            </w:r>
            <w:r w:rsidRPr="006274B5">
              <w:rPr>
                <w:rFonts w:cs="Arial"/>
                <w:color w:val="000000"/>
                <w:sz w:val="18"/>
                <w:szCs w:val="18"/>
                <w:lang w:eastAsia="en-US"/>
              </w:rPr>
              <w:t xml:space="preserve"> Abs.</w:t>
            </w:r>
            <w:r w:rsidR="00321A1E" w:rsidRPr="006274B5">
              <w:rPr>
                <w:rFonts w:cs="Arial"/>
                <w:color w:val="000000"/>
                <w:sz w:val="18"/>
                <w:szCs w:val="18"/>
                <w:lang w:eastAsia="en-US"/>
              </w:rPr>
              <w:t> </w:t>
            </w:r>
            <w:r w:rsidRPr="006274B5">
              <w:rPr>
                <w:rFonts w:cs="Arial"/>
                <w:color w:val="000000"/>
                <w:sz w:val="18"/>
                <w:szCs w:val="18"/>
                <w:lang w:eastAsia="en-US"/>
              </w:rPr>
              <w:t>7</w:t>
            </w:r>
            <w:r w:rsidR="00515517"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9911B0" w:rsidP="009911B0">
            <w:pPr>
              <w:rPr>
                <w:rFonts w:cs="Arial"/>
                <w:color w:val="000000"/>
                <w:sz w:val="18"/>
                <w:szCs w:val="18"/>
              </w:rPr>
            </w:pPr>
            <w:r w:rsidRPr="006274B5">
              <w:rPr>
                <w:rFonts w:cs="Arial"/>
                <w:color w:val="000000"/>
                <w:sz w:val="18"/>
                <w:szCs w:val="18"/>
                <w:lang w:eastAsia="en-US"/>
              </w:rPr>
              <w:t xml:space="preserve">„Personen in der Leistungserbringung (…) sind zu einer einheitlichen Dokumentation der Notfalleinsätze verpflichtet“ </w:t>
            </w:r>
            <w:r w:rsidR="00515517" w:rsidRPr="006274B5">
              <w:rPr>
                <w:rFonts w:cs="Arial"/>
                <w:color w:val="000000"/>
                <w:sz w:val="18"/>
                <w:szCs w:val="18"/>
                <w:lang w:eastAsia="en-US"/>
              </w:rPr>
              <w:t>(§</w:t>
            </w:r>
            <w:r w:rsidR="00321A1E" w:rsidRPr="006274B5">
              <w:rPr>
                <w:rFonts w:cs="Arial"/>
                <w:color w:val="000000"/>
                <w:sz w:val="18"/>
                <w:szCs w:val="18"/>
                <w:lang w:eastAsia="en-US"/>
              </w:rPr>
              <w:t> 33 Abs. </w:t>
            </w:r>
            <w:r w:rsidR="00515517" w:rsidRPr="006274B5">
              <w:rPr>
                <w:rFonts w:cs="Arial"/>
                <w:color w:val="000000"/>
                <w:sz w:val="18"/>
                <w:szCs w:val="18"/>
                <w:lang w:eastAsia="en-US"/>
              </w:rPr>
              <w:t>2)</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„differenzierte Datenerfassung“ (§</w:t>
            </w:r>
            <w:r w:rsidR="00321A1E" w:rsidRPr="006274B5">
              <w:rPr>
                <w:rFonts w:cs="Arial"/>
                <w:color w:val="000000"/>
                <w:sz w:val="18"/>
                <w:szCs w:val="18"/>
                <w:lang w:eastAsia="en-US"/>
              </w:rPr>
              <w:t> </w:t>
            </w:r>
            <w:r w:rsidRPr="006274B5">
              <w:rPr>
                <w:rFonts w:cs="Arial"/>
                <w:color w:val="000000"/>
                <w:sz w:val="18"/>
                <w:szCs w:val="18"/>
                <w:lang w:eastAsia="en-US"/>
              </w:rPr>
              <w:t xml:space="preserve">19) </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4B31E4" w:rsidRPr="006274B5" w:rsidRDefault="004B31E4" w:rsidP="00321A1E">
            <w:pPr>
              <w:rPr>
                <w:rFonts w:cs="Arial"/>
                <w:color w:val="000000"/>
                <w:sz w:val="18"/>
                <w:szCs w:val="18"/>
              </w:rPr>
            </w:pPr>
            <w:r w:rsidRPr="006274B5">
              <w:rPr>
                <w:rFonts w:cs="Arial"/>
                <w:color w:val="000000"/>
                <w:sz w:val="18"/>
                <w:szCs w:val="18"/>
                <w:lang w:eastAsia="en-US"/>
              </w:rPr>
              <w:t xml:space="preserve">„Beförderungsaufträge und deren Abwicklung nach einheitlichen Kriterien aufgezeichnet“ (§ 15 Abs.1); </w:t>
            </w:r>
            <w:r w:rsidR="00515517" w:rsidRPr="006274B5">
              <w:rPr>
                <w:rFonts w:cs="Arial"/>
                <w:color w:val="000000"/>
                <w:sz w:val="18"/>
                <w:szCs w:val="18"/>
                <w:lang w:eastAsia="en-US"/>
              </w:rPr>
              <w:t>„</w:t>
            </w:r>
            <w:r w:rsidRPr="006274B5">
              <w:rPr>
                <w:rFonts w:cs="Arial"/>
                <w:color w:val="000000"/>
                <w:sz w:val="18"/>
                <w:szCs w:val="18"/>
              </w:rPr>
              <w:t>Dokumentation der Rettungseinsätze hat landeseinheitlich auf Dokumentationsblättern oder in elektronischer Form zu erfolgen“</w:t>
            </w:r>
            <w:r w:rsidRPr="006274B5">
              <w:rPr>
                <w:rFonts w:cs="Arial"/>
                <w:color w:val="000000"/>
                <w:sz w:val="18"/>
                <w:szCs w:val="18"/>
                <w:lang w:eastAsia="en-US"/>
              </w:rPr>
              <w:t xml:space="preserve"> (§</w:t>
            </w:r>
            <w:r w:rsidR="00321A1E" w:rsidRPr="006274B5">
              <w:rPr>
                <w:rFonts w:cs="Arial"/>
                <w:color w:val="000000"/>
                <w:sz w:val="18"/>
                <w:szCs w:val="18"/>
                <w:lang w:eastAsia="en-US"/>
              </w:rPr>
              <w:t> </w:t>
            </w:r>
            <w:r w:rsidRPr="006274B5">
              <w:rPr>
                <w:rFonts w:cs="Arial"/>
                <w:color w:val="000000"/>
                <w:sz w:val="18"/>
                <w:szCs w:val="18"/>
                <w:lang w:eastAsia="en-US"/>
              </w:rPr>
              <w:t>15 Abs.</w:t>
            </w:r>
            <w:r w:rsidR="00321A1E" w:rsidRPr="006274B5">
              <w:rPr>
                <w:rFonts w:cs="Arial"/>
                <w:color w:val="000000"/>
                <w:sz w:val="18"/>
                <w:szCs w:val="18"/>
                <w:lang w:eastAsia="en-US"/>
              </w:rPr>
              <w:t> </w:t>
            </w:r>
            <w:r w:rsidRPr="006274B5">
              <w:rPr>
                <w:rFonts w:cs="Arial"/>
                <w:color w:val="000000"/>
                <w:sz w:val="18"/>
                <w:szCs w:val="18"/>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992A61" w:rsidP="00992A61">
            <w:pPr>
              <w:rPr>
                <w:rFonts w:cs="Arial"/>
                <w:color w:val="000000"/>
                <w:sz w:val="18"/>
                <w:szCs w:val="18"/>
              </w:rPr>
            </w:pPr>
            <w:r w:rsidRPr="006274B5">
              <w:rPr>
                <w:rFonts w:cs="Arial"/>
                <w:color w:val="000000"/>
                <w:sz w:val="18"/>
                <w:szCs w:val="18"/>
                <w:lang w:eastAsia="en-US"/>
              </w:rPr>
              <w:t xml:space="preserve">„nach landeseinheitlichen Mustern über jede Fahrt eines Rettungsmittels und jeden Notarzteinsatz ein Bericht und über jede Patientenübergabe ein Protokoll“ </w:t>
            </w:r>
            <w:r w:rsidR="00515517" w:rsidRPr="006274B5">
              <w:rPr>
                <w:rFonts w:cs="Arial"/>
                <w:color w:val="000000"/>
                <w:sz w:val="18"/>
                <w:szCs w:val="18"/>
                <w:lang w:eastAsia="en-US"/>
              </w:rPr>
              <w:t>(§ 11 Abs.</w:t>
            </w:r>
            <w:r w:rsidR="00321A1E" w:rsidRPr="006274B5">
              <w:rPr>
                <w:rFonts w:cs="Arial"/>
                <w:color w:val="000000"/>
                <w:sz w:val="18"/>
                <w:szCs w:val="18"/>
                <w:lang w:eastAsia="en-US"/>
              </w:rPr>
              <w:t> </w:t>
            </w:r>
            <w:r w:rsidR="00515517" w:rsidRPr="006274B5">
              <w:rPr>
                <w:rFonts w:cs="Arial"/>
                <w:color w:val="000000"/>
                <w:sz w:val="18"/>
                <w:szCs w:val="18"/>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724476" w:rsidP="00F66CAF">
            <w:pPr>
              <w:rPr>
                <w:rFonts w:cs="Arial"/>
                <w:color w:val="000000"/>
                <w:sz w:val="18"/>
                <w:szCs w:val="18"/>
              </w:rPr>
            </w:pPr>
            <w:r w:rsidRPr="006274B5">
              <w:rPr>
                <w:rFonts w:cs="Arial"/>
                <w:color w:val="000000"/>
                <w:sz w:val="18"/>
                <w:szCs w:val="18"/>
              </w:rPr>
              <w:t>„Das für das Gesundheitswesen zuständige Ministerium wird beauftragt, hierzu gemeinsam mit den Ärztekammern, den Fachverbänden der Ärztinnen und Ärzte im Rettungsdienst, der Krankenhausgesellschaft sowie den Kommunalen Spitzenverbänden die dazu notwendigen Dokumentationserfordernisse zu entwickeln.“ (§ 7a Abs.</w:t>
            </w:r>
            <w:r w:rsidR="00321A1E" w:rsidRPr="006274B5">
              <w:rPr>
                <w:rFonts w:cs="Arial"/>
                <w:color w:val="000000"/>
                <w:sz w:val="18"/>
                <w:szCs w:val="18"/>
              </w:rPr>
              <w:t> </w:t>
            </w:r>
            <w:r w:rsidRPr="006274B5">
              <w:rPr>
                <w:rFonts w:cs="Arial"/>
                <w:color w:val="000000"/>
                <w:sz w:val="18"/>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30388F">
            <w:pPr>
              <w:rPr>
                <w:rFonts w:cs="Arial"/>
                <w:color w:val="000000"/>
                <w:sz w:val="18"/>
                <w:szCs w:val="18"/>
              </w:rPr>
            </w:pPr>
            <w:r w:rsidRPr="006274B5">
              <w:rPr>
                <w:rFonts w:cs="Arial"/>
                <w:color w:val="000000"/>
                <w:sz w:val="18"/>
                <w:szCs w:val="18"/>
                <w:lang w:eastAsia="en-US"/>
              </w:rPr>
              <w:t>Verpflichtung, „ausreichend zu dokumentieren</w:t>
            </w:r>
            <w:r w:rsidR="0030388F" w:rsidRPr="006274B5">
              <w:rPr>
                <w:rFonts w:cs="Arial"/>
                <w:color w:val="000000"/>
                <w:sz w:val="18"/>
                <w:szCs w:val="18"/>
                <w:lang w:eastAsia="en-US"/>
              </w:rPr>
              <w:t>“</w:t>
            </w:r>
            <w:r w:rsidRPr="006274B5">
              <w:rPr>
                <w:rFonts w:cs="Arial"/>
                <w:color w:val="000000"/>
                <w:sz w:val="18"/>
                <w:szCs w:val="18"/>
                <w:lang w:eastAsia="en-US"/>
              </w:rPr>
              <w:t xml:space="preserve"> (§ 29)</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515517" w:rsidRPr="006274B5" w:rsidRDefault="00321A1E" w:rsidP="006B3DEE">
            <w:pPr>
              <w:rPr>
                <w:rFonts w:cs="Arial"/>
                <w:color w:val="000000"/>
                <w:sz w:val="18"/>
                <w:szCs w:val="18"/>
              </w:rPr>
            </w:pPr>
            <w:r w:rsidRPr="006274B5">
              <w:rPr>
                <w:rFonts w:cs="Arial"/>
                <w:color w:val="000000"/>
                <w:sz w:val="18"/>
                <w:szCs w:val="18"/>
              </w:rPr>
              <w:t>In § </w:t>
            </w:r>
            <w:r w:rsidR="00515517" w:rsidRPr="006274B5">
              <w:rPr>
                <w:rFonts w:cs="Arial"/>
                <w:color w:val="000000"/>
                <w:sz w:val="18"/>
                <w:szCs w:val="18"/>
              </w:rPr>
              <w:t>28 Verweis auf Landesrettungsdienstplan zur Dokumentation der Notarzteinsätze</w:t>
            </w:r>
            <w:r w:rsidR="006B3DEE" w:rsidRPr="006274B5">
              <w:rPr>
                <w:rStyle w:val="Funotenzeichen"/>
                <w:rFonts w:cs="Arial"/>
                <w:color w:val="000000"/>
                <w:sz w:val="18"/>
                <w:szCs w:val="18"/>
              </w:rPr>
              <w:footnoteReference w:id="2"/>
            </w:r>
            <w:r w:rsidR="00220021" w:rsidRPr="006274B5">
              <w:rPr>
                <w:rFonts w:cs="Arial"/>
                <w:color w:val="000000"/>
                <w:sz w:val="18"/>
                <w:szCs w:val="18"/>
              </w:rPr>
              <w:t xml:space="preserve"> </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7278A9"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502567">
            <w:pPr>
              <w:pStyle w:val="Funotentext"/>
              <w:rPr>
                <w:rFonts w:cs="Arial"/>
                <w:color w:val="000000"/>
                <w:sz w:val="18"/>
                <w:szCs w:val="18"/>
              </w:rPr>
            </w:pPr>
            <w:r w:rsidRPr="006274B5">
              <w:rPr>
                <w:rFonts w:cs="Arial"/>
                <w:color w:val="000000"/>
                <w:sz w:val="18"/>
                <w:szCs w:val="18"/>
              </w:rPr>
              <w:t>„schriftlich oder elektronisch</w:t>
            </w:r>
            <w:r w:rsidR="00953F7E" w:rsidRPr="006274B5">
              <w:rPr>
                <w:rFonts w:cs="Arial"/>
                <w:color w:val="000000"/>
                <w:sz w:val="18"/>
                <w:szCs w:val="18"/>
              </w:rPr>
              <w:t xml:space="preserve"> zu dokumentieren</w:t>
            </w:r>
            <w:r w:rsidRPr="006274B5">
              <w:rPr>
                <w:rFonts w:cs="Arial"/>
                <w:color w:val="000000"/>
                <w:sz w:val="18"/>
                <w:szCs w:val="18"/>
              </w:rPr>
              <w:t>“ (§ 9</w:t>
            </w:r>
            <w:r w:rsidR="00953F7E" w:rsidRPr="006274B5">
              <w:rPr>
                <w:rFonts w:cs="Arial"/>
                <w:color w:val="000000"/>
                <w:sz w:val="18"/>
                <w:szCs w:val="18"/>
              </w:rPr>
              <w:t xml:space="preserve"> Abs.</w:t>
            </w:r>
            <w:r w:rsidR="00321A1E" w:rsidRPr="006274B5">
              <w:rPr>
                <w:rFonts w:cs="Arial"/>
                <w:color w:val="000000"/>
                <w:sz w:val="18"/>
                <w:szCs w:val="18"/>
              </w:rPr>
              <w:t> </w:t>
            </w:r>
            <w:r w:rsidR="00953F7E" w:rsidRPr="006274B5">
              <w:rPr>
                <w:rFonts w:cs="Arial"/>
                <w:color w:val="000000"/>
                <w:sz w:val="18"/>
                <w:szCs w:val="18"/>
              </w:rPr>
              <w:t>3</w:t>
            </w:r>
            <w:r w:rsidRPr="006274B5">
              <w:rPr>
                <w:rFonts w:cs="Arial"/>
                <w:color w:val="000000"/>
                <w:sz w:val="18"/>
                <w:szCs w:val="18"/>
              </w:rPr>
              <w:t>);</w:t>
            </w:r>
            <w:r w:rsidRPr="006274B5">
              <w:rPr>
                <w:rStyle w:val="Funotenzeichen"/>
                <w:rFonts w:cs="Arial"/>
                <w:color w:val="000000"/>
                <w:sz w:val="18"/>
                <w:szCs w:val="18"/>
              </w:rPr>
              <w:t xml:space="preserve"> </w:t>
            </w:r>
            <w:r w:rsidR="00502567" w:rsidRPr="006274B5">
              <w:rPr>
                <w:rFonts w:cs="Arial"/>
                <w:color w:val="000000"/>
                <w:sz w:val="18"/>
                <w:szCs w:val="18"/>
              </w:rPr>
              <w:t>„Anhand einer standardisierten elektronischen Datenerfassung und -auswertung ist von einer zentralen Stelle eine regelmäßige Analyse […] vorzunehmen“ (§ 10 Abs.</w:t>
            </w:r>
            <w:r w:rsidR="00DF7F83" w:rsidRPr="006274B5">
              <w:rPr>
                <w:rFonts w:cs="Arial"/>
                <w:color w:val="000000"/>
                <w:sz w:val="18"/>
                <w:szCs w:val="18"/>
              </w:rPr>
              <w:t> </w:t>
            </w:r>
            <w:r w:rsidR="00502567" w:rsidRPr="006274B5">
              <w:rPr>
                <w:rFonts w:cs="Arial"/>
                <w:color w:val="000000"/>
                <w:sz w:val="18"/>
                <w:szCs w:val="18"/>
              </w:rPr>
              <w:t>1); „Qualitätssicherung nach landesweit einheitlichen Kriterien“ (§ 10 Abs.</w:t>
            </w:r>
            <w:r w:rsidR="00DF7F83" w:rsidRPr="006274B5">
              <w:rPr>
                <w:rFonts w:cs="Arial"/>
                <w:color w:val="000000"/>
                <w:sz w:val="18"/>
                <w:szCs w:val="18"/>
              </w:rPr>
              <w:t> </w:t>
            </w:r>
            <w:r w:rsidR="00502567" w:rsidRPr="006274B5">
              <w:rPr>
                <w:rFonts w:cs="Arial"/>
                <w:color w:val="000000"/>
                <w:sz w:val="18"/>
                <w:szCs w:val="18"/>
              </w:rPr>
              <w:t>1)</w:t>
            </w:r>
          </w:p>
        </w:tc>
        <w:tc>
          <w:tcPr>
            <w:tcW w:w="300"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300783">
            <w:pPr>
              <w:rPr>
                <w:rFonts w:cs="Arial"/>
                <w:color w:val="000000"/>
                <w:sz w:val="18"/>
                <w:szCs w:val="18"/>
              </w:rPr>
            </w:pPr>
            <w:r w:rsidRPr="006274B5">
              <w:rPr>
                <w:rFonts w:cs="Arial"/>
                <w:bCs/>
                <w:color w:val="000000"/>
                <w:sz w:val="18"/>
                <w:szCs w:val="18"/>
                <w:lang w:eastAsia="en-US"/>
              </w:rPr>
              <w:t>„</w:t>
            </w:r>
            <w:r w:rsidR="00224084" w:rsidRPr="006274B5">
              <w:rPr>
                <w:rFonts w:cs="Arial"/>
                <w:bCs/>
                <w:color w:val="000000"/>
                <w:sz w:val="18"/>
                <w:szCs w:val="18"/>
                <w:lang w:eastAsia="en-US"/>
              </w:rPr>
              <w:t xml:space="preserve">Die Aufgabenträger des bodengebundenen Rettungsdienstes haben die (…) Einsätze </w:t>
            </w:r>
            <w:r w:rsidRPr="006274B5">
              <w:rPr>
                <w:rFonts w:cs="Arial"/>
                <w:bCs/>
                <w:color w:val="000000"/>
                <w:sz w:val="18"/>
                <w:szCs w:val="18"/>
                <w:lang w:eastAsia="en-US"/>
              </w:rPr>
              <w:t xml:space="preserve">nach einheitlichen Grundsätzen </w:t>
            </w:r>
            <w:r w:rsidR="00224084" w:rsidRPr="006274B5">
              <w:rPr>
                <w:rFonts w:cs="Arial"/>
                <w:bCs/>
                <w:color w:val="000000"/>
                <w:sz w:val="18"/>
                <w:szCs w:val="18"/>
                <w:lang w:eastAsia="en-US"/>
              </w:rPr>
              <w:t xml:space="preserve">aufzuzeichnen </w:t>
            </w:r>
            <w:r w:rsidRPr="006274B5">
              <w:rPr>
                <w:rFonts w:cs="Arial"/>
                <w:bCs/>
                <w:color w:val="000000"/>
                <w:sz w:val="18"/>
                <w:szCs w:val="18"/>
                <w:lang w:eastAsia="en-US"/>
              </w:rPr>
              <w:t xml:space="preserve">(§ 31 Abs. 3); </w:t>
            </w:r>
          </w:p>
        </w:tc>
      </w:tr>
      <w:tr w:rsidR="00AE3E80" w:rsidRPr="006274B5" w:rsidTr="00586839">
        <w:trPr>
          <w:trHeight w:val="132"/>
        </w:trPr>
        <w:tc>
          <w:tcPr>
            <w:tcW w:w="149" w:type="pct"/>
            <w:gridSpan w:val="2"/>
            <w:vMerge w:val="restart"/>
            <w:tcBorders>
              <w:top w:val="dotted" w:sz="4" w:space="0" w:color="auto"/>
              <w:left w:val="single" w:sz="4" w:space="0" w:color="auto"/>
              <w:right w:val="single" w:sz="4" w:space="0" w:color="auto"/>
            </w:tcBorders>
            <w:shd w:val="clear" w:color="auto" w:fill="auto"/>
            <w:textDirection w:val="btLr"/>
            <w:hideMark/>
          </w:tcPr>
          <w:p w:rsidR="00515517" w:rsidRPr="006274B5" w:rsidRDefault="00515517" w:rsidP="00F66CAF">
            <w:pPr>
              <w:rPr>
                <w:rFonts w:cs="Arial"/>
                <w:b/>
                <w:bCs/>
                <w:color w:val="000000"/>
                <w:sz w:val="18"/>
                <w:szCs w:val="18"/>
              </w:rPr>
            </w:pPr>
            <w:r w:rsidRPr="006274B5">
              <w:rPr>
                <w:rFonts w:cs="Arial"/>
                <w:b/>
                <w:bCs/>
                <w:color w:val="000000"/>
                <w:sz w:val="18"/>
                <w:szCs w:val="18"/>
                <w:lang w:eastAsia="en-US"/>
              </w:rPr>
              <w:t>Fundstelle zu Qualitätssicherung</w:t>
            </w:r>
            <w:r w:rsidR="008C22DD" w:rsidRPr="006274B5">
              <w:rPr>
                <w:rFonts w:cs="Arial"/>
                <w:b/>
                <w:bCs/>
                <w:color w:val="000000"/>
                <w:sz w:val="18"/>
                <w:szCs w:val="18"/>
                <w:lang w:eastAsia="en-US"/>
              </w:rPr>
              <w:t>/-management</w:t>
            </w:r>
          </w:p>
        </w:tc>
        <w:tc>
          <w:tcPr>
            <w:tcW w:w="281"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xml:space="preserve">integriert </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rPr>
              <w:t>explizit</w:t>
            </w:r>
          </w:p>
        </w:tc>
        <w:tc>
          <w:tcPr>
            <w:tcW w:w="305"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rPr>
              <w:t>explizit</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xml:space="preserve">integriert </w:t>
            </w:r>
          </w:p>
        </w:tc>
        <w:tc>
          <w:tcPr>
            <w:tcW w:w="305"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explizit</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xml:space="preserve">integriert </w:t>
            </w:r>
          </w:p>
        </w:tc>
        <w:tc>
          <w:tcPr>
            <w:tcW w:w="305"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explizit</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explizit</w:t>
            </w:r>
          </w:p>
        </w:tc>
        <w:tc>
          <w:tcPr>
            <w:tcW w:w="305"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xml:space="preserve">integriert </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rPr>
              <w:t>explizit</w:t>
            </w:r>
          </w:p>
        </w:tc>
        <w:tc>
          <w:tcPr>
            <w:tcW w:w="305"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rPr>
              <w:t>explizit</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xml:space="preserve">integriert </w:t>
            </w:r>
          </w:p>
        </w:tc>
        <w:tc>
          <w:tcPr>
            <w:tcW w:w="305" w:type="pct"/>
            <w:tcBorders>
              <w:top w:val="dotted" w:sz="4" w:space="0" w:color="auto"/>
              <w:left w:val="single" w:sz="4" w:space="0" w:color="auto"/>
              <w:bottom w:val="dotted" w:sz="4" w:space="0" w:color="auto"/>
              <w:right w:val="single" w:sz="4" w:space="0" w:color="auto"/>
            </w:tcBorders>
            <w:shd w:val="clear" w:color="auto" w:fill="auto"/>
          </w:tcPr>
          <w:p w:rsidR="00515517" w:rsidRPr="006274B5" w:rsidRDefault="00515517" w:rsidP="00F66CAF">
            <w:pPr>
              <w:rPr>
                <w:rFonts w:cs="Arial"/>
                <w:color w:val="000000"/>
                <w:sz w:val="18"/>
                <w:szCs w:val="18"/>
              </w:rPr>
            </w:pPr>
            <w:r w:rsidRPr="006274B5">
              <w:rPr>
                <w:rFonts w:cs="Arial"/>
                <w:color w:val="000000"/>
                <w:sz w:val="18"/>
                <w:szCs w:val="18"/>
              </w:rPr>
              <w:t>integriert</w:t>
            </w:r>
          </w:p>
        </w:tc>
        <w:tc>
          <w:tcPr>
            <w:tcW w:w="305"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xml:space="preserve">integriert </w:t>
            </w:r>
          </w:p>
        </w:tc>
        <w:tc>
          <w:tcPr>
            <w:tcW w:w="305" w:type="pct"/>
            <w:tcBorders>
              <w:top w:val="dotted" w:sz="4" w:space="0" w:color="auto"/>
              <w:left w:val="single" w:sz="4" w:space="0" w:color="auto"/>
              <w:bottom w:val="dotted"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rPr>
              <w:t>explizit</w:t>
            </w:r>
          </w:p>
        </w:tc>
        <w:tc>
          <w:tcPr>
            <w:tcW w:w="300" w:type="pct"/>
            <w:tcBorders>
              <w:top w:val="dotted" w:sz="4" w:space="0" w:color="auto"/>
              <w:left w:val="single" w:sz="4" w:space="0" w:color="auto"/>
              <w:bottom w:val="dotted"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bCs/>
                <w:color w:val="000000"/>
                <w:sz w:val="18"/>
                <w:szCs w:val="18"/>
                <w:lang w:eastAsia="en-US"/>
              </w:rPr>
              <w:t>integriert</w:t>
            </w:r>
          </w:p>
        </w:tc>
      </w:tr>
      <w:tr w:rsidR="00AE3E80" w:rsidRPr="006274B5" w:rsidTr="00586839">
        <w:trPr>
          <w:trHeight w:val="411"/>
        </w:trPr>
        <w:tc>
          <w:tcPr>
            <w:tcW w:w="149" w:type="pct"/>
            <w:gridSpan w:val="2"/>
            <w:vMerge/>
            <w:tcBorders>
              <w:left w:val="single" w:sz="4" w:space="0" w:color="auto"/>
              <w:bottom w:val="single" w:sz="4" w:space="0" w:color="auto"/>
              <w:right w:val="single" w:sz="4" w:space="0" w:color="auto"/>
            </w:tcBorders>
            <w:shd w:val="clear" w:color="auto" w:fill="auto"/>
            <w:textDirection w:val="btLr"/>
          </w:tcPr>
          <w:p w:rsidR="00515517" w:rsidRPr="006274B5" w:rsidRDefault="00515517" w:rsidP="00F66CAF">
            <w:pPr>
              <w:jc w:val="right"/>
              <w:rPr>
                <w:rFonts w:cs="Arial"/>
                <w:b/>
                <w:bCs/>
                <w:color w:val="000000"/>
                <w:sz w:val="18"/>
                <w:szCs w:val="18"/>
                <w:lang w:eastAsia="en-US"/>
              </w:rPr>
            </w:pPr>
          </w:p>
        </w:tc>
        <w:tc>
          <w:tcPr>
            <w:tcW w:w="281"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090EA3">
            <w:pPr>
              <w:rPr>
                <w:rFonts w:cs="Arial"/>
                <w:color w:val="000000"/>
                <w:sz w:val="18"/>
                <w:szCs w:val="18"/>
                <w:lang w:eastAsia="en-US"/>
              </w:rPr>
            </w:pPr>
            <w:r w:rsidRPr="006274B5">
              <w:rPr>
                <w:rFonts w:cs="Arial"/>
                <w:color w:val="000000"/>
                <w:sz w:val="18"/>
                <w:szCs w:val="18"/>
                <w:lang w:eastAsia="en-US"/>
              </w:rPr>
              <w:t>§</w:t>
            </w:r>
            <w:r w:rsidR="00090EA3" w:rsidRPr="006274B5">
              <w:rPr>
                <w:rFonts w:cs="Arial"/>
                <w:color w:val="000000"/>
                <w:sz w:val="18"/>
                <w:szCs w:val="18"/>
                <w:lang w:eastAsia="en-US"/>
              </w:rPr>
              <w:t>§</w:t>
            </w:r>
            <w:r w:rsidRPr="006274B5">
              <w:rPr>
                <w:rFonts w:cs="Arial"/>
                <w:color w:val="000000"/>
                <w:sz w:val="18"/>
                <w:szCs w:val="18"/>
                <w:lang w:eastAsia="en-US"/>
              </w:rPr>
              <w:t> 2</w:t>
            </w:r>
            <w:r w:rsidR="00F56F2B" w:rsidRPr="006274B5">
              <w:rPr>
                <w:rFonts w:cs="Arial"/>
                <w:color w:val="000000"/>
                <w:sz w:val="18"/>
                <w:szCs w:val="18"/>
                <w:lang w:eastAsia="en-US"/>
              </w:rPr>
              <w:t>,</w:t>
            </w:r>
            <w:r w:rsidRPr="006274B5">
              <w:rPr>
                <w:rFonts w:cs="Arial"/>
                <w:color w:val="000000"/>
                <w:sz w:val="18"/>
                <w:szCs w:val="18"/>
                <w:lang w:eastAsia="en-US"/>
              </w:rPr>
              <w:t xml:space="preserve"> </w:t>
            </w:r>
            <w:r w:rsidR="00F56F2B" w:rsidRPr="006274B5">
              <w:rPr>
                <w:rFonts w:cs="Arial"/>
                <w:color w:val="000000"/>
                <w:sz w:val="18"/>
                <w:szCs w:val="18"/>
                <w:lang w:eastAsia="en-US"/>
              </w:rPr>
              <w:t>10</w:t>
            </w:r>
            <w:r w:rsidR="00090EA3" w:rsidRPr="006274B5">
              <w:rPr>
                <w:rFonts w:cs="Arial"/>
                <w:color w:val="000000"/>
                <w:sz w:val="18"/>
                <w:szCs w:val="18"/>
                <w:lang w:eastAsia="en-US"/>
              </w:rPr>
              <w:t xml:space="preserve">, </w:t>
            </w:r>
            <w:r w:rsidRPr="006274B5">
              <w:rPr>
                <w:rFonts w:cs="Arial"/>
                <w:color w:val="000000"/>
                <w:sz w:val="18"/>
                <w:szCs w:val="18"/>
                <w:lang w:eastAsia="en-US"/>
              </w:rPr>
              <w:t xml:space="preserve">32 </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Art. 45 „Qualitätsmanagement“</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5b</w:t>
            </w:r>
            <w:r w:rsidRPr="006274B5">
              <w:rPr>
                <w:rFonts w:cs="Arial"/>
                <w:sz w:val="18"/>
                <w:szCs w:val="18"/>
              </w:rPr>
              <w:t xml:space="preserve"> „</w:t>
            </w:r>
            <w:r w:rsidRPr="006274B5">
              <w:rPr>
                <w:rFonts w:cs="Arial"/>
                <w:color w:val="000000"/>
                <w:sz w:val="18"/>
                <w:szCs w:val="18"/>
                <w:lang w:eastAsia="en-US"/>
              </w:rPr>
              <w:t>Aufgaben und Befugnisse der Ärztlichen Leitung Rettungsdienst, Qualitätssicherung“</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C727B7">
            <w:pPr>
              <w:rPr>
                <w:rFonts w:cs="Arial"/>
                <w:color w:val="000000"/>
                <w:sz w:val="18"/>
                <w:szCs w:val="18"/>
                <w:lang w:eastAsia="en-US"/>
              </w:rPr>
            </w:pPr>
            <w:r w:rsidRPr="006274B5">
              <w:rPr>
                <w:rFonts w:cs="Arial"/>
                <w:color w:val="000000"/>
                <w:sz w:val="18"/>
                <w:szCs w:val="18"/>
                <w:lang w:eastAsia="en-US"/>
              </w:rPr>
              <w:t>§ 19</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xml:space="preserve">§ 33 „Qualitätsmanagement im Rettungsdienst“; § 62 „Datenverarbeitung für das Qualitätsmanagement in Rettungsdienst“ </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090EA3">
            <w:pPr>
              <w:rPr>
                <w:rFonts w:cs="Arial"/>
                <w:color w:val="000000"/>
                <w:sz w:val="18"/>
                <w:szCs w:val="18"/>
                <w:lang w:eastAsia="en-US"/>
              </w:rPr>
            </w:pPr>
            <w:r w:rsidRPr="006274B5">
              <w:rPr>
                <w:rFonts w:cs="Arial"/>
                <w:color w:val="000000"/>
                <w:sz w:val="18"/>
                <w:szCs w:val="18"/>
                <w:lang w:eastAsia="en-US"/>
              </w:rPr>
              <w:t>§ 5</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19 „Qualitätssicherung“</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16 „Qualitätssicherung</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090EA3">
            <w:pPr>
              <w:rPr>
                <w:rFonts w:cs="Arial"/>
                <w:color w:val="000000"/>
                <w:sz w:val="18"/>
                <w:szCs w:val="18"/>
                <w:lang w:eastAsia="en-US"/>
              </w:rPr>
            </w:pPr>
            <w:r w:rsidRPr="006274B5">
              <w:rPr>
                <w:rFonts w:cs="Arial"/>
                <w:color w:val="000000"/>
                <w:sz w:val="18"/>
                <w:szCs w:val="18"/>
                <w:lang w:eastAsia="en-US"/>
              </w:rPr>
              <w:t>§§ 10, 11</w:t>
            </w:r>
            <w:r w:rsidR="00090EA3" w:rsidRPr="006274B5">
              <w:rPr>
                <w:rFonts w:cs="Arial"/>
                <w:color w:val="000000"/>
                <w:sz w:val="18"/>
                <w:szCs w:val="18"/>
                <w:lang w:eastAsia="en-US"/>
              </w:rPr>
              <w:t>,</w:t>
            </w:r>
            <w:r w:rsidRPr="006274B5">
              <w:rPr>
                <w:rFonts w:cs="Arial"/>
                <w:color w:val="000000"/>
                <w:sz w:val="18"/>
                <w:szCs w:val="18"/>
                <w:lang w:eastAsia="en-US"/>
              </w:rPr>
              <w:t xml:space="preserve"> 13 </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7a „Dokumentation, Datenschutz, Qualitätsmanagement“</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10 „Aufsicht, Qualitätsmanagement“</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090EA3">
            <w:pPr>
              <w:rPr>
                <w:rFonts w:cs="Arial"/>
                <w:color w:val="000000"/>
                <w:sz w:val="18"/>
                <w:szCs w:val="18"/>
                <w:lang w:eastAsia="en-US"/>
              </w:rPr>
            </w:pPr>
            <w:r w:rsidRPr="006274B5">
              <w:rPr>
                <w:rFonts w:cs="Arial"/>
                <w:color w:val="000000"/>
                <w:sz w:val="18"/>
                <w:szCs w:val="18"/>
                <w:lang w:eastAsia="en-US"/>
              </w:rPr>
              <w:t>§ 21</w:t>
            </w:r>
            <w:r w:rsidR="002C48F6" w:rsidRPr="006274B5">
              <w:rPr>
                <w:rFonts w:cs="Arial"/>
                <w:color w:val="000000"/>
                <w:sz w:val="18"/>
                <w:szCs w:val="18"/>
                <w:lang w:eastAsia="en-US"/>
              </w:rPr>
              <w:t>a</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090EA3">
            <w:pPr>
              <w:rPr>
                <w:rFonts w:cs="Arial"/>
                <w:color w:val="000000"/>
                <w:sz w:val="18"/>
                <w:szCs w:val="18"/>
                <w:lang w:eastAsia="en-US"/>
              </w:rPr>
            </w:pPr>
            <w:r w:rsidRPr="006274B5">
              <w:rPr>
                <w:rFonts w:cs="Arial"/>
                <w:color w:val="000000"/>
                <w:sz w:val="18"/>
                <w:szCs w:val="18"/>
                <w:lang w:eastAsia="en-US"/>
              </w:rPr>
              <w:t>§</w:t>
            </w:r>
            <w:r w:rsidR="00090EA3" w:rsidRPr="006274B5">
              <w:rPr>
                <w:rFonts w:cs="Arial"/>
                <w:color w:val="000000"/>
                <w:sz w:val="18"/>
                <w:szCs w:val="18"/>
                <w:lang w:eastAsia="en-US"/>
              </w:rPr>
              <w:t>§</w:t>
            </w:r>
            <w:r w:rsidRPr="006274B5">
              <w:rPr>
                <w:rFonts w:cs="Arial"/>
                <w:color w:val="000000"/>
                <w:sz w:val="18"/>
                <w:szCs w:val="18"/>
                <w:lang w:eastAsia="en-US"/>
              </w:rPr>
              <w:t> 28</w:t>
            </w:r>
            <w:r w:rsidR="00090EA3" w:rsidRPr="006274B5">
              <w:rPr>
                <w:rFonts w:cs="Arial"/>
                <w:color w:val="000000"/>
                <w:sz w:val="18"/>
                <w:szCs w:val="18"/>
                <w:lang w:eastAsia="en-US"/>
              </w:rPr>
              <w:t xml:space="preserve">, </w:t>
            </w:r>
            <w:r w:rsidRPr="006274B5">
              <w:rPr>
                <w:rFonts w:cs="Arial"/>
                <w:color w:val="000000"/>
                <w:sz w:val="18"/>
                <w:szCs w:val="18"/>
                <w:lang w:eastAsia="en-US"/>
              </w:rPr>
              <w:t xml:space="preserve">72 </w:t>
            </w:r>
          </w:p>
        </w:tc>
        <w:tc>
          <w:tcPr>
            <w:tcW w:w="305"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090EA3">
            <w:pPr>
              <w:rPr>
                <w:rFonts w:cs="Arial"/>
                <w:color w:val="000000"/>
                <w:sz w:val="18"/>
                <w:szCs w:val="18"/>
                <w:lang w:eastAsia="en-US"/>
              </w:rPr>
            </w:pPr>
            <w:r w:rsidRPr="006274B5">
              <w:rPr>
                <w:rFonts w:cs="Arial"/>
                <w:color w:val="000000"/>
                <w:sz w:val="18"/>
                <w:szCs w:val="18"/>
                <w:lang w:eastAsia="en-US"/>
              </w:rPr>
              <w:t>§</w:t>
            </w:r>
            <w:r w:rsidR="00090EA3" w:rsidRPr="006274B5">
              <w:rPr>
                <w:rFonts w:cs="Arial"/>
                <w:color w:val="000000"/>
                <w:sz w:val="18"/>
                <w:szCs w:val="18"/>
                <w:lang w:eastAsia="en-US"/>
              </w:rPr>
              <w:t>§ </w:t>
            </w:r>
            <w:r w:rsidRPr="006274B5">
              <w:rPr>
                <w:rFonts w:cs="Arial"/>
                <w:color w:val="000000"/>
                <w:sz w:val="18"/>
                <w:szCs w:val="18"/>
                <w:lang w:eastAsia="en-US"/>
              </w:rPr>
              <w:t>6</w:t>
            </w:r>
            <w:r w:rsidR="00090EA3" w:rsidRPr="006274B5">
              <w:rPr>
                <w:rFonts w:cs="Arial"/>
                <w:color w:val="000000"/>
                <w:sz w:val="18"/>
                <w:szCs w:val="18"/>
                <w:lang w:eastAsia="en-US"/>
              </w:rPr>
              <w:t xml:space="preserve">, </w:t>
            </w:r>
            <w:r w:rsidRPr="006274B5">
              <w:rPr>
                <w:rFonts w:cs="Arial"/>
                <w:color w:val="000000"/>
                <w:sz w:val="18"/>
                <w:szCs w:val="18"/>
                <w:lang w:eastAsia="en-US"/>
              </w:rPr>
              <w:t>7</w:t>
            </w:r>
            <w:r w:rsidR="00090EA3" w:rsidRPr="006274B5">
              <w:rPr>
                <w:rFonts w:cs="Arial"/>
                <w:color w:val="000000"/>
                <w:sz w:val="18"/>
                <w:szCs w:val="18"/>
                <w:lang w:eastAsia="en-US"/>
              </w:rPr>
              <w:t>, 47</w:t>
            </w:r>
            <w:r w:rsidRPr="006274B5">
              <w:rPr>
                <w:rFonts w:cs="Arial"/>
                <w:color w:val="000000"/>
                <w:sz w:val="18"/>
                <w:szCs w:val="18"/>
                <w:lang w:eastAsia="en-US"/>
              </w:rPr>
              <w:t xml:space="preserve"> </w:t>
            </w:r>
          </w:p>
        </w:tc>
        <w:tc>
          <w:tcPr>
            <w:tcW w:w="305" w:type="pct"/>
            <w:tcBorders>
              <w:top w:val="dotted" w:sz="4" w:space="0" w:color="auto"/>
              <w:left w:val="single" w:sz="4" w:space="0" w:color="auto"/>
              <w:bottom w:val="single" w:sz="4" w:space="0" w:color="auto"/>
              <w:right w:val="single" w:sz="4" w:space="0" w:color="auto"/>
            </w:tcBorders>
            <w:shd w:val="clear" w:color="auto" w:fill="auto"/>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10 „Qualitätsmanagement“</w:t>
            </w:r>
          </w:p>
        </w:tc>
        <w:tc>
          <w:tcPr>
            <w:tcW w:w="300" w:type="pct"/>
            <w:tcBorders>
              <w:top w:val="dotted" w:sz="4" w:space="0" w:color="auto"/>
              <w:left w:val="single" w:sz="4" w:space="0" w:color="auto"/>
              <w:bottom w:val="single" w:sz="4" w:space="0" w:color="auto"/>
              <w:right w:val="single" w:sz="4" w:space="0" w:color="auto"/>
            </w:tcBorders>
            <w:shd w:val="clear" w:color="auto" w:fill="B8CCE4"/>
          </w:tcPr>
          <w:p w:rsidR="00515517" w:rsidRPr="006274B5" w:rsidRDefault="00515517" w:rsidP="007718EB">
            <w:pPr>
              <w:rPr>
                <w:rFonts w:cs="Arial"/>
                <w:bCs/>
                <w:color w:val="000000"/>
                <w:sz w:val="18"/>
                <w:szCs w:val="18"/>
                <w:lang w:eastAsia="en-US"/>
              </w:rPr>
            </w:pPr>
            <w:r w:rsidRPr="006274B5">
              <w:rPr>
                <w:rFonts w:cs="Arial"/>
                <w:bCs/>
                <w:color w:val="000000"/>
                <w:sz w:val="18"/>
                <w:szCs w:val="18"/>
                <w:lang w:eastAsia="en-US"/>
              </w:rPr>
              <w:t>§</w:t>
            </w:r>
            <w:r w:rsidR="007718EB" w:rsidRPr="006274B5">
              <w:rPr>
                <w:rFonts w:cs="Arial"/>
                <w:bCs/>
                <w:color w:val="000000"/>
                <w:sz w:val="18"/>
                <w:szCs w:val="18"/>
                <w:lang w:eastAsia="en-US"/>
              </w:rPr>
              <w:t>§</w:t>
            </w:r>
            <w:r w:rsidRPr="006274B5">
              <w:rPr>
                <w:rFonts w:cs="Arial"/>
                <w:bCs/>
                <w:color w:val="000000"/>
                <w:sz w:val="18"/>
                <w:szCs w:val="18"/>
                <w:lang w:eastAsia="en-US"/>
              </w:rPr>
              <w:t> 10</w:t>
            </w:r>
            <w:r w:rsidR="007718EB" w:rsidRPr="006274B5">
              <w:rPr>
                <w:rFonts w:cs="Arial"/>
                <w:bCs/>
                <w:color w:val="000000"/>
                <w:sz w:val="18"/>
                <w:szCs w:val="18"/>
                <w:lang w:eastAsia="en-US"/>
              </w:rPr>
              <w:t xml:space="preserve">, </w:t>
            </w:r>
            <w:r w:rsidRPr="006274B5">
              <w:rPr>
                <w:rFonts w:cs="Arial"/>
                <w:bCs/>
                <w:color w:val="000000"/>
                <w:sz w:val="18"/>
                <w:szCs w:val="18"/>
                <w:lang w:eastAsia="en-US"/>
              </w:rPr>
              <w:t>30</w:t>
            </w:r>
          </w:p>
        </w:tc>
      </w:tr>
      <w:tr w:rsidR="00AE3E80" w:rsidRPr="006274B5" w:rsidTr="00586839">
        <w:trPr>
          <w:trHeight w:val="5579"/>
        </w:trPr>
        <w:tc>
          <w:tcPr>
            <w:tcW w:w="149" w:type="pct"/>
            <w:gridSpan w:val="2"/>
            <w:tcBorders>
              <w:top w:val="single" w:sz="4" w:space="0" w:color="auto"/>
              <w:left w:val="single" w:sz="4" w:space="0" w:color="auto"/>
              <w:bottom w:val="dotted" w:sz="4" w:space="0" w:color="auto"/>
              <w:right w:val="single" w:sz="4" w:space="0" w:color="auto"/>
            </w:tcBorders>
            <w:shd w:val="clear" w:color="auto" w:fill="auto"/>
            <w:textDirection w:val="btLr"/>
          </w:tcPr>
          <w:p w:rsidR="00515517" w:rsidRPr="006274B5" w:rsidRDefault="00515517" w:rsidP="00F66CAF">
            <w:pPr>
              <w:jc w:val="right"/>
              <w:rPr>
                <w:rFonts w:cs="Arial"/>
                <w:b/>
                <w:bCs/>
                <w:color w:val="000000"/>
                <w:sz w:val="18"/>
                <w:szCs w:val="18"/>
                <w:lang w:eastAsia="en-US"/>
              </w:rPr>
            </w:pPr>
            <w:r w:rsidRPr="006274B5">
              <w:rPr>
                <w:rFonts w:cs="Arial"/>
                <w:b/>
                <w:bCs/>
                <w:color w:val="000000"/>
                <w:sz w:val="18"/>
                <w:szCs w:val="18"/>
                <w:lang w:eastAsia="en-US"/>
              </w:rPr>
              <w:lastRenderedPageBreak/>
              <w:t xml:space="preserve">Nutzung personenbezogener Daten für Qualitätssicherung </w:t>
            </w:r>
          </w:p>
        </w:tc>
        <w:tc>
          <w:tcPr>
            <w:tcW w:w="281" w:type="pct"/>
            <w:tcBorders>
              <w:top w:val="single" w:sz="4" w:space="0" w:color="auto"/>
              <w:left w:val="single" w:sz="4" w:space="0" w:color="auto"/>
              <w:bottom w:val="dotted" w:sz="4" w:space="0" w:color="auto"/>
              <w:right w:val="single" w:sz="4" w:space="0" w:color="auto"/>
            </w:tcBorders>
            <w:shd w:val="clear" w:color="auto" w:fill="auto"/>
          </w:tcPr>
          <w:p w:rsidR="00B73EDA" w:rsidRPr="006274B5" w:rsidRDefault="00B73EDA" w:rsidP="00B73EDA">
            <w:pPr>
              <w:rPr>
                <w:rFonts w:cs="Arial"/>
                <w:color w:val="000000"/>
                <w:sz w:val="18"/>
                <w:szCs w:val="18"/>
                <w:lang w:eastAsia="en-US"/>
              </w:rPr>
            </w:pPr>
            <w:r w:rsidRPr="006274B5">
              <w:rPr>
                <w:rFonts w:cs="Arial"/>
                <w:color w:val="000000"/>
                <w:sz w:val="18"/>
                <w:szCs w:val="18"/>
                <w:lang w:eastAsia="en-US"/>
              </w:rPr>
              <w:t>„Personenbezogene Daten dürfen auch verändert, gespeichert und genutzt werden</w:t>
            </w:r>
          </w:p>
          <w:p w:rsidR="00515517" w:rsidRPr="006274B5" w:rsidRDefault="00B73EDA" w:rsidP="00B73EDA">
            <w:pPr>
              <w:rPr>
                <w:rFonts w:cs="Arial"/>
                <w:color w:val="000000"/>
                <w:sz w:val="18"/>
                <w:szCs w:val="18"/>
                <w:lang w:eastAsia="en-US"/>
              </w:rPr>
            </w:pPr>
            <w:r w:rsidRPr="006274B5">
              <w:rPr>
                <w:rFonts w:cs="Arial"/>
                <w:color w:val="000000"/>
                <w:sz w:val="18"/>
                <w:szCs w:val="18"/>
                <w:lang w:eastAsia="en-US"/>
              </w:rPr>
              <w:t>1. zur Qualitätssicherung im Rettungsdienst“</w:t>
            </w:r>
          </w:p>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32</w:t>
            </w:r>
            <w:r w:rsidR="00364623" w:rsidRPr="006274B5">
              <w:rPr>
                <w:rFonts w:cs="Arial"/>
                <w:color w:val="000000"/>
                <w:sz w:val="18"/>
                <w:szCs w:val="18"/>
                <w:lang w:eastAsia="en-US"/>
              </w:rPr>
              <w:t xml:space="preserve"> Abs. 2</w:t>
            </w:r>
            <w:r w:rsidRPr="006274B5">
              <w:rPr>
                <w:rFonts w:cs="Arial"/>
                <w:color w:val="000000"/>
                <w:sz w:val="18"/>
                <w:szCs w:val="18"/>
                <w:lang w:eastAsia="en-US"/>
              </w:rPr>
              <w:t>)</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2E7414" w:rsidRPr="006274B5" w:rsidRDefault="003F7651" w:rsidP="003F7651">
            <w:pPr>
              <w:rPr>
                <w:rFonts w:cs="Arial"/>
                <w:color w:val="000000"/>
                <w:sz w:val="18"/>
                <w:szCs w:val="18"/>
                <w:lang w:eastAsia="en-US"/>
              </w:rPr>
            </w:pPr>
            <w:r w:rsidRPr="006274B5">
              <w:rPr>
                <w:rFonts w:cs="Arial"/>
                <w:color w:val="000000"/>
                <w:sz w:val="18"/>
                <w:szCs w:val="18"/>
                <w:lang w:eastAsia="en-US"/>
              </w:rPr>
              <w:t>„Personenbezogene Daten dürfen durch die in Art. 46 Abs. 1 und 2 genannten Personen und Stellen erhoben, verarbeitet oder genutzt werden, wenn dies zur Erfüllung rettungsdienstlicher Aufgaben, insbesondere (…) zu den in Art. 45 genannten Zwecken [=Qualitätsmanagement] (…)</w:t>
            </w:r>
            <w:r w:rsidR="00BD7584" w:rsidRPr="006274B5">
              <w:rPr>
                <w:rFonts w:cs="Arial"/>
                <w:color w:val="000000"/>
                <w:sz w:val="18"/>
                <w:szCs w:val="18"/>
                <w:lang w:eastAsia="en-US"/>
              </w:rPr>
              <w:t xml:space="preserve"> </w:t>
            </w:r>
            <w:r w:rsidRPr="006274B5">
              <w:rPr>
                <w:rFonts w:cs="Arial"/>
                <w:color w:val="000000"/>
                <w:sz w:val="18"/>
                <w:szCs w:val="18"/>
                <w:lang w:eastAsia="en-US"/>
              </w:rPr>
              <w:t>erforderlich ist (…).“</w:t>
            </w:r>
            <w:r w:rsidR="00FD761B" w:rsidRPr="006274B5">
              <w:rPr>
                <w:rFonts w:cs="Arial"/>
                <w:color w:val="000000"/>
                <w:sz w:val="18"/>
                <w:szCs w:val="18"/>
                <w:lang w:eastAsia="en-US"/>
              </w:rPr>
              <w:t xml:space="preserve"> (</w:t>
            </w:r>
            <w:r w:rsidR="00E02A2D" w:rsidRPr="006274B5">
              <w:rPr>
                <w:rFonts w:cs="Arial"/>
                <w:color w:val="000000"/>
                <w:sz w:val="18"/>
                <w:szCs w:val="18"/>
                <w:lang w:eastAsia="en-US"/>
              </w:rPr>
              <w:t>Art 47 Abs.</w:t>
            </w:r>
            <w:r w:rsidR="00BE3222" w:rsidRPr="006274B5">
              <w:rPr>
                <w:rFonts w:cs="Arial"/>
                <w:color w:val="000000"/>
                <w:sz w:val="18"/>
                <w:szCs w:val="18"/>
                <w:lang w:eastAsia="en-US"/>
              </w:rPr>
              <w:t> </w:t>
            </w:r>
            <w:r w:rsidR="00E02A2D" w:rsidRPr="006274B5">
              <w:rPr>
                <w:rFonts w:cs="Arial"/>
                <w:color w:val="000000"/>
                <w:sz w:val="18"/>
                <w:szCs w:val="18"/>
                <w:lang w:eastAsia="en-US"/>
              </w:rPr>
              <w:t>1</w:t>
            </w:r>
            <w:r w:rsidR="00FD761B" w:rsidRPr="006274B5">
              <w:rPr>
                <w:rFonts w:cs="Arial"/>
                <w:color w:val="000000"/>
                <w:sz w:val="18"/>
                <w:szCs w:val="18"/>
                <w:lang w:eastAsia="en-US"/>
              </w:rPr>
              <w:t>)</w:t>
            </w:r>
            <w:r w:rsidR="00E02A2D" w:rsidRPr="006274B5">
              <w:rPr>
                <w:rFonts w:cs="Arial"/>
                <w:color w:val="000000"/>
                <w:sz w:val="18"/>
                <w:szCs w:val="18"/>
                <w:lang w:eastAsia="en-US"/>
              </w:rPr>
              <w:t xml:space="preserve"> </w:t>
            </w:r>
          </w:p>
          <w:p w:rsidR="00515517" w:rsidRPr="006274B5" w:rsidRDefault="00515517" w:rsidP="002E7414">
            <w:pPr>
              <w:rPr>
                <w:rFonts w:cs="Arial"/>
                <w:color w:val="000000"/>
                <w:sz w:val="18"/>
                <w:szCs w:val="18"/>
                <w:lang w:eastAsia="en-US"/>
              </w:rPr>
            </w:pP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B04B73" w:rsidRPr="006274B5" w:rsidRDefault="00B04B73" w:rsidP="00B04B73">
            <w:pPr>
              <w:rPr>
                <w:rFonts w:cs="Arial"/>
                <w:color w:val="000000"/>
                <w:sz w:val="18"/>
                <w:szCs w:val="18"/>
                <w:lang w:eastAsia="en-US"/>
              </w:rPr>
            </w:pPr>
            <w:r w:rsidRPr="006274B5">
              <w:rPr>
                <w:rFonts w:cs="Arial"/>
                <w:color w:val="000000"/>
                <w:sz w:val="18"/>
                <w:szCs w:val="18"/>
                <w:lang w:eastAsia="en-US"/>
              </w:rPr>
              <w:t>Es „dürfen personenbezogene Daten verarbeitet werden, soweit dies (…) für statistische Zwecke (…) erforderlich ist.“ (§ 4 Abs.1)</w:t>
            </w:r>
          </w:p>
          <w:p w:rsidR="00B04B73" w:rsidRPr="006274B5" w:rsidRDefault="00B04B73" w:rsidP="00B04B73">
            <w:pPr>
              <w:rPr>
                <w:rFonts w:cs="Arial"/>
                <w:color w:val="000000"/>
                <w:sz w:val="18"/>
                <w:szCs w:val="18"/>
                <w:lang w:eastAsia="en-US"/>
              </w:rPr>
            </w:pPr>
          </w:p>
          <w:p w:rsidR="00515517" w:rsidRPr="006274B5" w:rsidRDefault="00515517" w:rsidP="00B04B73">
            <w:pPr>
              <w:rPr>
                <w:rFonts w:cs="Arial"/>
                <w:color w:val="000000"/>
                <w:sz w:val="18"/>
                <w:szCs w:val="18"/>
                <w:lang w:eastAsia="en-US"/>
              </w:rPr>
            </w:pPr>
            <w:r w:rsidRPr="006274B5">
              <w:rPr>
                <w:rFonts w:cs="Arial"/>
                <w:color w:val="000000"/>
                <w:sz w:val="18"/>
                <w:szCs w:val="18"/>
                <w:lang w:eastAsia="en-US"/>
              </w:rPr>
              <w:t>Übermittlung von in Krankenhäusern erhobenen Patientendaten an ÄLRD zur QS (§ 4</w:t>
            </w:r>
            <w:r w:rsidR="00BE3222" w:rsidRPr="006274B5">
              <w:rPr>
                <w:rFonts w:cs="Arial"/>
                <w:color w:val="000000"/>
                <w:sz w:val="18"/>
                <w:szCs w:val="18"/>
                <w:lang w:eastAsia="en-US"/>
              </w:rPr>
              <w:t xml:space="preserve"> Abs. </w:t>
            </w:r>
            <w:r w:rsidR="00B04B73" w:rsidRPr="006274B5">
              <w:rPr>
                <w:rFonts w:cs="Arial"/>
                <w:color w:val="000000"/>
                <w:sz w:val="18"/>
                <w:szCs w:val="18"/>
                <w:lang w:eastAsia="en-US"/>
              </w:rPr>
              <w:t>1</w:t>
            </w:r>
            <w:r w:rsidRPr="006274B5">
              <w:rPr>
                <w:rFonts w:cs="Arial"/>
                <w:color w:val="000000"/>
                <w:sz w:val="18"/>
                <w:szCs w:val="18"/>
                <w:lang w:eastAsia="en-US"/>
              </w:rPr>
              <w:t>);</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515517" w:rsidRPr="006274B5" w:rsidRDefault="00A02F72" w:rsidP="0004152A">
            <w:pPr>
              <w:rPr>
                <w:rFonts w:cs="Arial"/>
                <w:color w:val="000000"/>
                <w:sz w:val="18"/>
                <w:szCs w:val="18"/>
                <w:lang w:eastAsia="en-US"/>
              </w:rPr>
            </w:pPr>
            <w:r w:rsidRPr="006274B5">
              <w:rPr>
                <w:rFonts w:cs="Arial"/>
                <w:color w:val="000000"/>
                <w:sz w:val="18"/>
                <w:szCs w:val="18"/>
                <w:lang w:eastAsia="en-US"/>
              </w:rPr>
              <w:t>„Die für die Qualitätssicherung benötigten Daten sind zu anonymisieren, auszuwerten und für eine zentrale Auswertung in elektronischer Form zur Verfügung zu stellen.“ (§ 19 Abs. 7);</w:t>
            </w: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515517" w:rsidRPr="006274B5" w:rsidRDefault="00037DE3" w:rsidP="00037DE3">
            <w:pPr>
              <w:rPr>
                <w:rFonts w:cs="Arial"/>
                <w:color w:val="000000"/>
                <w:sz w:val="18"/>
                <w:szCs w:val="18"/>
                <w:lang w:eastAsia="en-US"/>
              </w:rPr>
            </w:pPr>
            <w:r w:rsidRPr="006274B5">
              <w:rPr>
                <w:rFonts w:cs="Arial"/>
                <w:color w:val="000000"/>
                <w:sz w:val="18"/>
                <w:szCs w:val="18"/>
                <w:lang w:eastAsia="en-US"/>
              </w:rPr>
              <w:t xml:space="preserve">„Die Einsatzdokumentation ist der Ärztlichen Leitung Rettungsdienst auf Anforderung zu übermitteln. Die Ärztliche Leitung Rettungsdienst hat die Ergebnisqualität des Rettungsdienstes im Abgleich ausgewählter in der Notfallversorgung erhobenen Daten mit den Patientinnen- und Patientendaten des weiterbehandelnden Krankenhauses (§ 62 Absatz 1) zu analysieren.“ (§ 33 Abs. 2) </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Ja,</w:t>
            </w:r>
          </w:p>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Rettungsdienstdaten und Patientendaten aus Krankenhaus zur „Qualitätskontrolle (…) genutzt und übermittelt“ werden (§ 5 Abs.</w:t>
            </w:r>
            <w:r w:rsidR="00BE3222" w:rsidRPr="006274B5">
              <w:rPr>
                <w:rFonts w:cs="Arial"/>
                <w:color w:val="000000"/>
                <w:sz w:val="18"/>
                <w:szCs w:val="18"/>
                <w:lang w:eastAsia="en-US"/>
              </w:rPr>
              <w:t> </w:t>
            </w:r>
            <w:r w:rsidRPr="006274B5">
              <w:rPr>
                <w:rFonts w:cs="Arial"/>
                <w:color w:val="000000"/>
                <w:sz w:val="18"/>
                <w:szCs w:val="18"/>
                <w:lang w:eastAsia="en-US"/>
              </w:rPr>
              <w:t xml:space="preserve">1) </w:t>
            </w: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295EB6" w:rsidRPr="006274B5" w:rsidRDefault="001F6048" w:rsidP="00295EB6">
            <w:pPr>
              <w:rPr>
                <w:rFonts w:cs="Arial"/>
                <w:sz w:val="18"/>
                <w:szCs w:val="18"/>
                <w:lang w:eastAsia="en-US"/>
              </w:rPr>
            </w:pPr>
            <w:r w:rsidRPr="006274B5">
              <w:rPr>
                <w:rFonts w:cs="Arial"/>
                <w:sz w:val="18"/>
                <w:szCs w:val="18"/>
                <w:lang w:eastAsia="en-US"/>
              </w:rPr>
              <w:t>Leistellendaten „zur Auswertung im Bereich der medizinischen Qualitätssicherung“ (17 Abs. 1)</w:t>
            </w:r>
            <w:r w:rsidR="00295EB6" w:rsidRPr="006274B5">
              <w:rPr>
                <w:rFonts w:cs="Arial"/>
                <w:sz w:val="18"/>
                <w:szCs w:val="18"/>
                <w:lang w:eastAsia="en-US"/>
              </w:rPr>
              <w:t xml:space="preserve">; </w:t>
            </w:r>
          </w:p>
          <w:p w:rsidR="001F6048" w:rsidRPr="006274B5" w:rsidRDefault="00295EB6" w:rsidP="00913757">
            <w:pPr>
              <w:rPr>
                <w:rFonts w:cs="Arial"/>
                <w:color w:val="000000"/>
                <w:sz w:val="18"/>
                <w:szCs w:val="18"/>
                <w:lang w:eastAsia="en-US"/>
              </w:rPr>
            </w:pPr>
            <w:r w:rsidRPr="006274B5">
              <w:rPr>
                <w:rFonts w:cs="Arial"/>
                <w:sz w:val="18"/>
                <w:szCs w:val="18"/>
                <w:lang w:eastAsia="en-US"/>
              </w:rPr>
              <w:t>„Die Leistungserbringer sind verpflichtet, (…) dem zuständigen Träger (…) die erforderlichen Auskünfte zur Erfüllung der Aufgaben der Träger des Rettungsdienstes zu erteilen.“ (§ 17 Abs.</w:t>
            </w:r>
            <w:r w:rsidR="00913757" w:rsidRPr="006274B5">
              <w:rPr>
                <w:rFonts w:cs="Arial"/>
                <w:sz w:val="18"/>
                <w:szCs w:val="18"/>
                <w:lang w:eastAsia="en-US"/>
              </w:rPr>
              <w:t> </w:t>
            </w:r>
            <w:r w:rsidRPr="006274B5">
              <w:rPr>
                <w:rFonts w:cs="Arial"/>
                <w:sz w:val="18"/>
                <w:szCs w:val="18"/>
                <w:lang w:eastAsia="en-US"/>
              </w:rPr>
              <w:t>4)</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515517" w:rsidRPr="006274B5" w:rsidRDefault="004A5935" w:rsidP="00D15165">
            <w:pPr>
              <w:rPr>
                <w:rFonts w:cs="Arial"/>
                <w:color w:val="000000"/>
                <w:sz w:val="18"/>
                <w:szCs w:val="18"/>
                <w:lang w:eastAsia="en-US"/>
              </w:rPr>
            </w:pPr>
            <w:r w:rsidRPr="006274B5">
              <w:rPr>
                <w:rFonts w:cs="Arial"/>
                <w:color w:val="000000"/>
                <w:sz w:val="18"/>
                <w:szCs w:val="18"/>
                <w:lang w:eastAsia="en-US"/>
              </w:rPr>
              <w:t>„Personenbezogene Daten sind den Trägern (…) zur Qualitäts- und Kostenkontrolle und dem Ministerium (…) zur Wahrnehmung der Fachaufsicht zu übermitteln, soweit dieser Zweck nicht mit anonymisierten Daten erreicht werden kann.“ (§ 15 Abs. 6)</w:t>
            </w:r>
            <w:r w:rsidR="004B31E4" w:rsidRPr="006274B5">
              <w:rPr>
                <w:rFonts w:cs="Arial"/>
                <w:color w:val="000000"/>
                <w:sz w:val="18"/>
                <w:szCs w:val="18"/>
                <w:lang w:eastAsia="en-US"/>
              </w:rPr>
              <w:t xml:space="preserve">; „Personen oder Stellen, denen bei der Durchführung des Rettungsdienstes </w:t>
            </w:r>
            <w:r w:rsidR="00D15165" w:rsidRPr="006274B5">
              <w:rPr>
                <w:rFonts w:cs="Arial"/>
                <w:color w:val="000000"/>
                <w:sz w:val="18"/>
                <w:szCs w:val="18"/>
                <w:lang w:eastAsia="en-US"/>
              </w:rPr>
              <w:t xml:space="preserve">(…) </w:t>
            </w:r>
            <w:r w:rsidR="004B31E4" w:rsidRPr="006274B5">
              <w:rPr>
                <w:rFonts w:cs="Arial"/>
                <w:color w:val="000000"/>
                <w:sz w:val="18"/>
                <w:szCs w:val="18"/>
                <w:lang w:eastAsia="en-US"/>
              </w:rPr>
              <w:t>personenbezogene Daten übermittelt worden sind, dürfen diese nur für den Zweck verwenden, zu dem sie ihnen rechtmäßig übermittelt worden sind.</w:t>
            </w:r>
            <w:r w:rsidR="00D15165" w:rsidRPr="006274B5">
              <w:rPr>
                <w:rFonts w:cs="Arial"/>
                <w:color w:val="000000"/>
                <w:sz w:val="18"/>
                <w:szCs w:val="18"/>
                <w:lang w:eastAsia="en-US"/>
              </w:rPr>
              <w:t>“</w:t>
            </w:r>
            <w:r w:rsidR="004B31E4" w:rsidRPr="006274B5">
              <w:rPr>
                <w:rFonts w:cs="Arial"/>
                <w:sz w:val="18"/>
                <w:szCs w:val="18"/>
              </w:rPr>
              <w:t xml:space="preserve"> </w:t>
            </w:r>
            <w:r w:rsidR="004B31E4" w:rsidRPr="006274B5">
              <w:rPr>
                <w:rFonts w:cs="Arial"/>
                <w:color w:val="000000"/>
                <w:sz w:val="18"/>
                <w:szCs w:val="18"/>
                <w:lang w:eastAsia="en-US"/>
              </w:rPr>
              <w:t>(§ 15 Abs.3)</w:t>
            </w:r>
            <w:r w:rsidRPr="006274B5">
              <w:rPr>
                <w:rFonts w:cs="Arial"/>
                <w:color w:val="000000"/>
                <w:sz w:val="18"/>
                <w:szCs w:val="18"/>
                <w:lang w:eastAsia="en-US"/>
              </w:rPr>
              <w:t xml:space="preserve"> </w:t>
            </w: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515517" w:rsidRPr="006274B5" w:rsidRDefault="00CE7F77" w:rsidP="00C0197D">
            <w:pPr>
              <w:rPr>
                <w:rFonts w:cs="Arial"/>
                <w:color w:val="000000"/>
                <w:sz w:val="18"/>
                <w:szCs w:val="18"/>
                <w:lang w:eastAsia="en-US"/>
              </w:rPr>
            </w:pPr>
            <w:r w:rsidRPr="006274B5">
              <w:rPr>
                <w:rFonts w:cs="Arial"/>
                <w:color w:val="000000"/>
                <w:sz w:val="18"/>
                <w:szCs w:val="18"/>
                <w:lang w:eastAsia="en-US"/>
              </w:rPr>
              <w:t>„Die Träger des Rettungsdienstes, die Kostenträger, die Beauftragten, die zentrale Koordinierungsst</w:t>
            </w:r>
            <w:r w:rsidR="007169EE" w:rsidRPr="006274B5">
              <w:rPr>
                <w:rFonts w:cs="Arial"/>
                <w:color w:val="000000"/>
                <w:sz w:val="18"/>
                <w:szCs w:val="18"/>
                <w:lang w:eastAsia="en-US"/>
              </w:rPr>
              <w:t>elle sowie der Landesausschuss ‚</w:t>
            </w:r>
            <w:r w:rsidRPr="006274B5">
              <w:rPr>
                <w:rFonts w:cs="Arial"/>
                <w:color w:val="000000"/>
                <w:sz w:val="18"/>
                <w:szCs w:val="18"/>
                <w:lang w:eastAsia="en-US"/>
              </w:rPr>
              <w:t>Rettungsdienst</w:t>
            </w:r>
            <w:r w:rsidR="007169EE" w:rsidRPr="006274B5">
              <w:rPr>
                <w:rFonts w:cs="Arial"/>
                <w:color w:val="000000"/>
                <w:sz w:val="18"/>
                <w:szCs w:val="18"/>
                <w:lang w:eastAsia="en-US"/>
              </w:rPr>
              <w:t>‘</w:t>
            </w:r>
            <w:r w:rsidRPr="006274B5">
              <w:rPr>
                <w:rFonts w:cs="Arial"/>
                <w:color w:val="000000"/>
                <w:sz w:val="18"/>
                <w:szCs w:val="18"/>
                <w:lang w:eastAsia="en-US"/>
              </w:rPr>
              <w:t xml:space="preserve"> dürfen personenbezogene Daten verarbeiten (…)</w:t>
            </w:r>
            <w:r w:rsidR="0069277D" w:rsidRPr="006274B5">
              <w:rPr>
                <w:rFonts w:cs="Arial"/>
                <w:color w:val="000000"/>
                <w:sz w:val="18"/>
                <w:szCs w:val="18"/>
                <w:lang w:eastAsia="en-US"/>
              </w:rPr>
              <w:t xml:space="preserve"> </w:t>
            </w:r>
            <w:r w:rsidRPr="006274B5">
              <w:rPr>
                <w:rFonts w:cs="Arial"/>
                <w:color w:val="000000"/>
                <w:sz w:val="18"/>
                <w:szCs w:val="18"/>
                <w:lang w:eastAsia="en-US"/>
              </w:rPr>
              <w:t>für Zwecke des Qualitätsmanagements“ (§</w:t>
            </w:r>
            <w:r w:rsidR="005A01B2" w:rsidRPr="006274B5">
              <w:rPr>
                <w:rFonts w:cs="Arial"/>
                <w:color w:val="000000"/>
                <w:sz w:val="18"/>
                <w:szCs w:val="18"/>
                <w:lang w:eastAsia="en-US"/>
              </w:rPr>
              <w:t> </w:t>
            </w:r>
            <w:r w:rsidRPr="006274B5">
              <w:rPr>
                <w:rFonts w:cs="Arial"/>
                <w:color w:val="000000"/>
                <w:sz w:val="18"/>
                <w:szCs w:val="18"/>
                <w:lang w:eastAsia="en-US"/>
              </w:rPr>
              <w:t>11 Abs.</w:t>
            </w:r>
            <w:r w:rsidR="00913757" w:rsidRPr="006274B5">
              <w:rPr>
                <w:rFonts w:cs="Arial"/>
                <w:color w:val="000000"/>
                <w:sz w:val="18"/>
                <w:szCs w:val="18"/>
                <w:lang w:eastAsia="en-US"/>
              </w:rPr>
              <w:t> </w:t>
            </w:r>
            <w:r w:rsidRPr="006274B5">
              <w:rPr>
                <w:rFonts w:cs="Arial"/>
                <w:color w:val="000000"/>
                <w:sz w:val="18"/>
                <w:szCs w:val="18"/>
                <w:lang w:eastAsia="en-US"/>
              </w:rPr>
              <w:t>2)</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245F59" w:rsidRPr="006274B5" w:rsidRDefault="00245F59" w:rsidP="00F66CAF">
            <w:pPr>
              <w:rPr>
                <w:rFonts w:cs="Arial"/>
                <w:color w:val="000000"/>
                <w:sz w:val="18"/>
                <w:szCs w:val="18"/>
                <w:lang w:eastAsia="en-US"/>
              </w:rPr>
            </w:pPr>
            <w:r w:rsidRPr="006274B5">
              <w:rPr>
                <w:rFonts w:cs="Arial"/>
                <w:color w:val="000000"/>
                <w:sz w:val="18"/>
                <w:szCs w:val="18"/>
                <w:lang w:eastAsia="en-US"/>
              </w:rPr>
              <w:t>„Die Ärztliche Leitung Rettungsdienst darf personenbezogene Daten von weiter-behandelnden Institutionen sowie von Leitstellenaufzeichnungen nur verarbeiten, soweit dies erforderlich ist, um die Qualität des Rettungsdienstes zu gewährleisten und weiterzuentwickeln.“ (§</w:t>
            </w:r>
            <w:r w:rsidR="00A63C5E" w:rsidRPr="006274B5">
              <w:rPr>
                <w:rFonts w:cs="Arial"/>
                <w:color w:val="000000"/>
                <w:sz w:val="18"/>
                <w:szCs w:val="18"/>
                <w:lang w:eastAsia="en-US"/>
              </w:rPr>
              <w:t> </w:t>
            </w:r>
            <w:r w:rsidRPr="006274B5">
              <w:rPr>
                <w:rFonts w:cs="Arial"/>
                <w:color w:val="000000"/>
                <w:sz w:val="18"/>
                <w:szCs w:val="18"/>
                <w:lang w:eastAsia="en-US"/>
              </w:rPr>
              <w:t>7a Abs.</w:t>
            </w:r>
            <w:r w:rsidR="00913757" w:rsidRPr="006274B5">
              <w:rPr>
                <w:rFonts w:cs="Arial"/>
                <w:color w:val="000000"/>
                <w:sz w:val="18"/>
                <w:szCs w:val="18"/>
                <w:lang w:eastAsia="en-US"/>
              </w:rPr>
              <w:t> </w:t>
            </w:r>
            <w:r w:rsidRPr="006274B5">
              <w:rPr>
                <w:rFonts w:cs="Arial"/>
                <w:color w:val="000000"/>
                <w:sz w:val="18"/>
                <w:szCs w:val="18"/>
                <w:lang w:eastAsia="en-US"/>
              </w:rPr>
              <w:t>7)</w:t>
            </w:r>
          </w:p>
          <w:p w:rsidR="00245F59" w:rsidRPr="006274B5" w:rsidRDefault="00245F59" w:rsidP="00F66CAF">
            <w:pPr>
              <w:rPr>
                <w:rFonts w:cs="Arial"/>
                <w:color w:val="000000"/>
                <w:sz w:val="18"/>
                <w:szCs w:val="18"/>
                <w:lang w:eastAsia="en-US"/>
              </w:rPr>
            </w:pPr>
          </w:p>
          <w:p w:rsidR="00515517" w:rsidRPr="006274B5" w:rsidRDefault="00515517" w:rsidP="00F66CAF">
            <w:pPr>
              <w:rPr>
                <w:rFonts w:cs="Arial"/>
                <w:color w:val="000000"/>
                <w:sz w:val="18"/>
                <w:szCs w:val="18"/>
                <w:lang w:eastAsia="en-US"/>
              </w:rPr>
            </w:pP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515517" w:rsidRPr="006274B5" w:rsidRDefault="0011254B" w:rsidP="009B1388">
            <w:pPr>
              <w:rPr>
                <w:rFonts w:cs="Arial"/>
                <w:color w:val="000000"/>
                <w:sz w:val="18"/>
                <w:szCs w:val="18"/>
                <w:lang w:eastAsia="en-US"/>
              </w:rPr>
            </w:pPr>
            <w:r w:rsidRPr="006274B5">
              <w:rPr>
                <w:rFonts w:cs="Arial"/>
                <w:color w:val="000000"/>
                <w:sz w:val="18"/>
                <w:szCs w:val="18"/>
                <w:lang w:eastAsia="en-US"/>
              </w:rPr>
              <w:t xml:space="preserve">Durchführende „erhalten von der jeweils zuständigen Leitstelle auf Anforderung vierteljährliche Übersichten über alle Einsatzdaten in anonymisierter Form.“ (§ 29); sonst </w:t>
            </w:r>
            <w:r w:rsidR="00515517" w:rsidRPr="006274B5">
              <w:rPr>
                <w:rFonts w:cs="Arial"/>
                <w:color w:val="000000"/>
                <w:sz w:val="18"/>
                <w:szCs w:val="18"/>
                <w:lang w:eastAsia="en-US"/>
              </w:rPr>
              <w:t>Verweis auf § </w:t>
            </w:r>
            <w:r w:rsidRPr="006274B5">
              <w:rPr>
                <w:rFonts w:cs="Arial"/>
                <w:color w:val="000000"/>
                <w:sz w:val="18"/>
                <w:szCs w:val="18"/>
                <w:lang w:eastAsia="en-US"/>
              </w:rPr>
              <w:t>3</w:t>
            </w:r>
            <w:r w:rsidR="00515517" w:rsidRPr="006274B5">
              <w:rPr>
                <w:rFonts w:cs="Arial"/>
                <w:color w:val="000000"/>
                <w:sz w:val="18"/>
                <w:szCs w:val="18"/>
                <w:lang w:eastAsia="en-US"/>
              </w:rPr>
              <w:t xml:space="preserve">9 </w:t>
            </w:r>
            <w:r w:rsidR="00534A67" w:rsidRPr="006274B5">
              <w:rPr>
                <w:rFonts w:cs="Arial"/>
                <w:color w:val="000000"/>
                <w:sz w:val="18"/>
                <w:szCs w:val="18"/>
                <w:lang w:eastAsia="en-US"/>
              </w:rPr>
              <w:t xml:space="preserve">des </w:t>
            </w:r>
            <w:r w:rsidR="00515517" w:rsidRPr="006274B5">
              <w:rPr>
                <w:rFonts w:cs="Arial"/>
                <w:color w:val="000000"/>
                <w:sz w:val="18"/>
                <w:szCs w:val="18"/>
                <w:lang w:eastAsia="en-US"/>
              </w:rPr>
              <w:t>Landesgesetz</w:t>
            </w:r>
            <w:r w:rsidR="00534A67" w:rsidRPr="006274B5">
              <w:rPr>
                <w:rFonts w:cs="Arial"/>
                <w:color w:val="000000"/>
                <w:sz w:val="18"/>
                <w:szCs w:val="18"/>
                <w:lang w:eastAsia="en-US"/>
              </w:rPr>
              <w:t>es</w:t>
            </w:r>
            <w:r w:rsidR="00515517" w:rsidRPr="006274B5">
              <w:rPr>
                <w:rFonts w:cs="Arial"/>
                <w:color w:val="000000"/>
                <w:sz w:val="18"/>
                <w:szCs w:val="18"/>
                <w:lang w:eastAsia="en-US"/>
              </w:rPr>
              <w:t xml:space="preserve"> über den Brandschutz, die allgemeine Hilfe und den Katastrophenschutz (</w:t>
            </w:r>
            <w:hyperlink r:id="rId24" w:history="1">
              <w:r w:rsidR="00515517" w:rsidRPr="006274B5">
                <w:rPr>
                  <w:rStyle w:val="Hyperlink"/>
                  <w:rFonts w:cs="Arial"/>
                  <w:sz w:val="18"/>
                  <w:szCs w:val="18"/>
                  <w:lang w:eastAsia="en-US"/>
                </w:rPr>
                <w:t>LBKG</w:t>
              </w:r>
            </w:hyperlink>
            <w:r w:rsidR="00534A67" w:rsidRPr="006274B5">
              <w:rPr>
                <w:rFonts w:cs="Arial"/>
                <w:color w:val="000000"/>
                <w:sz w:val="18"/>
                <w:szCs w:val="18"/>
                <w:lang w:eastAsia="en-US"/>
              </w:rPr>
              <w:t>)</w:t>
            </w:r>
            <w:r w:rsidR="009B1388" w:rsidRPr="006274B5">
              <w:rPr>
                <w:rStyle w:val="Funotenzeichen"/>
                <w:rFonts w:cs="Arial"/>
                <w:color w:val="000000"/>
                <w:sz w:val="18"/>
                <w:szCs w:val="18"/>
                <w:lang w:eastAsia="en-US"/>
              </w:rPr>
              <w:footnoteReference w:id="3"/>
            </w:r>
            <w:r w:rsidR="00515517" w:rsidRPr="006274B5">
              <w:rPr>
                <w:rFonts w:cs="Arial"/>
                <w:color w:val="000000"/>
                <w:sz w:val="18"/>
                <w:szCs w:val="18"/>
                <w:lang w:eastAsia="en-US"/>
              </w:rPr>
              <w:t xml:space="preserve"> </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2C48F6" w:rsidRPr="006274B5" w:rsidRDefault="002C48F6" w:rsidP="00F66CAF">
            <w:pPr>
              <w:rPr>
                <w:rFonts w:cs="Arial"/>
                <w:color w:val="000000"/>
                <w:sz w:val="18"/>
                <w:szCs w:val="18"/>
                <w:lang w:eastAsia="en-US"/>
              </w:rPr>
            </w:pPr>
            <w:r w:rsidRPr="006274B5">
              <w:rPr>
                <w:rFonts w:cs="Arial"/>
                <w:color w:val="000000"/>
                <w:sz w:val="18"/>
                <w:szCs w:val="18"/>
                <w:lang w:eastAsia="en-US"/>
              </w:rPr>
              <w:t>„Die bei der Dokumentation anfallenden Daten können innerhalb des Rettungsdienstes in nicht patientenbezogener Form für Zwecke der Qualitätssicherung und Effizienzkontrolle ausgewertet werden.“</w:t>
            </w:r>
          </w:p>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xml:space="preserve"> (§ 21</w:t>
            </w:r>
            <w:r w:rsidR="002C48F6" w:rsidRPr="006274B5">
              <w:rPr>
                <w:rFonts w:cs="Arial"/>
                <w:color w:val="000000"/>
                <w:sz w:val="18"/>
                <w:szCs w:val="18"/>
                <w:lang w:eastAsia="en-US"/>
              </w:rPr>
              <w:t xml:space="preserve"> Abs.</w:t>
            </w:r>
            <w:r w:rsidR="00913757" w:rsidRPr="006274B5">
              <w:rPr>
                <w:rFonts w:cs="Arial"/>
                <w:color w:val="000000"/>
                <w:sz w:val="18"/>
                <w:szCs w:val="18"/>
                <w:lang w:eastAsia="en-US"/>
              </w:rPr>
              <w:t> </w:t>
            </w:r>
            <w:r w:rsidR="002C48F6" w:rsidRPr="006274B5">
              <w:rPr>
                <w:rFonts w:cs="Arial"/>
                <w:color w:val="000000"/>
                <w:sz w:val="18"/>
                <w:szCs w:val="18"/>
                <w:lang w:eastAsia="en-US"/>
              </w:rPr>
              <w:t>4</w:t>
            </w:r>
            <w:r w:rsidRPr="006274B5">
              <w:rPr>
                <w:rFonts w:cs="Arial"/>
                <w:color w:val="000000"/>
                <w:sz w:val="18"/>
                <w:szCs w:val="18"/>
                <w:lang w:eastAsia="en-US"/>
              </w:rPr>
              <w:t xml:space="preserve">) </w:t>
            </w: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595FA0" w:rsidRPr="006274B5" w:rsidRDefault="00595FA0" w:rsidP="00595FA0">
            <w:pPr>
              <w:rPr>
                <w:rFonts w:cs="Arial"/>
                <w:color w:val="000000"/>
                <w:sz w:val="18"/>
                <w:szCs w:val="18"/>
                <w:lang w:eastAsia="en-US"/>
              </w:rPr>
            </w:pPr>
            <w:r w:rsidRPr="006274B5">
              <w:rPr>
                <w:rFonts w:cs="Arial"/>
                <w:color w:val="000000"/>
                <w:sz w:val="18"/>
                <w:szCs w:val="18"/>
                <w:lang w:eastAsia="en-US"/>
              </w:rPr>
              <w:t>„Die für die Durchführung dieses Gesetzes zuständigen Aufgabenträger, Feuerwehren, Leitstellen,</w:t>
            </w:r>
          </w:p>
          <w:p w:rsidR="00595FA0" w:rsidRPr="006274B5" w:rsidRDefault="00595FA0" w:rsidP="00595FA0">
            <w:pPr>
              <w:rPr>
                <w:rFonts w:cs="Arial"/>
                <w:color w:val="000000"/>
                <w:sz w:val="18"/>
                <w:szCs w:val="18"/>
                <w:lang w:eastAsia="en-US"/>
              </w:rPr>
            </w:pPr>
            <w:r w:rsidRPr="006274B5">
              <w:rPr>
                <w:rFonts w:cs="Arial"/>
                <w:color w:val="000000"/>
                <w:sz w:val="18"/>
                <w:szCs w:val="18"/>
                <w:lang w:eastAsia="en-US"/>
              </w:rPr>
              <w:t>Leistungserbringer (…) dürfen personenbezogene Daten (…) nur verarbeiten, (…) für Auswertungen zur Qualitätssicherung des Rettungsdienstes“</w:t>
            </w:r>
          </w:p>
          <w:p w:rsidR="00595FA0" w:rsidRPr="006274B5" w:rsidRDefault="00595FA0" w:rsidP="00595FA0">
            <w:pPr>
              <w:rPr>
                <w:rFonts w:cs="Arial"/>
                <w:color w:val="000000"/>
                <w:sz w:val="18"/>
                <w:szCs w:val="18"/>
                <w:lang w:eastAsia="en-US"/>
              </w:rPr>
            </w:pPr>
            <w:r w:rsidRPr="006274B5">
              <w:rPr>
                <w:rFonts w:cs="Arial"/>
                <w:color w:val="000000"/>
                <w:sz w:val="18"/>
                <w:szCs w:val="18"/>
                <w:lang w:eastAsia="en-US"/>
              </w:rPr>
              <w:t>(</w:t>
            </w:r>
            <w:r w:rsidR="00913757" w:rsidRPr="006274B5">
              <w:rPr>
                <w:rFonts w:cs="Arial"/>
                <w:color w:val="000000"/>
                <w:sz w:val="18"/>
                <w:szCs w:val="18"/>
                <w:lang w:eastAsia="en-US"/>
              </w:rPr>
              <w:t>§ 72 Abs. </w:t>
            </w:r>
            <w:r w:rsidRPr="006274B5">
              <w:rPr>
                <w:rFonts w:cs="Arial"/>
                <w:color w:val="000000"/>
                <w:sz w:val="18"/>
                <w:szCs w:val="18"/>
                <w:lang w:eastAsia="en-US"/>
              </w:rPr>
              <w:t>1)</w:t>
            </w:r>
          </w:p>
        </w:tc>
        <w:tc>
          <w:tcPr>
            <w:tcW w:w="305" w:type="pct"/>
            <w:tcBorders>
              <w:top w:val="single" w:sz="4" w:space="0" w:color="auto"/>
              <w:left w:val="single" w:sz="4" w:space="0" w:color="auto"/>
              <w:bottom w:val="dotted" w:sz="4" w:space="0" w:color="auto"/>
              <w:right w:val="single" w:sz="4" w:space="0" w:color="auto"/>
            </w:tcBorders>
            <w:shd w:val="clear" w:color="auto" w:fill="B8CCE4"/>
          </w:tcPr>
          <w:p w:rsidR="00FE4971" w:rsidRPr="006274B5" w:rsidRDefault="00515517" w:rsidP="00F66CAF">
            <w:pPr>
              <w:rPr>
                <w:rFonts w:cs="Arial"/>
                <w:color w:val="000000"/>
                <w:sz w:val="18"/>
                <w:szCs w:val="18"/>
                <w:lang w:eastAsia="en-US"/>
              </w:rPr>
            </w:pPr>
            <w:r w:rsidRPr="006274B5">
              <w:rPr>
                <w:rFonts w:cs="Arial"/>
                <w:color w:val="000000"/>
                <w:sz w:val="18"/>
                <w:szCs w:val="18"/>
                <w:lang w:eastAsia="en-US"/>
              </w:rPr>
              <w:t>Daten „dürfen für Zwecke des Rettungsdienstes anonymisiert statistisch ausgewertet werden.“ (§ </w:t>
            </w:r>
            <w:r w:rsidR="00FE4971" w:rsidRPr="006274B5">
              <w:rPr>
                <w:rFonts w:cs="Arial"/>
                <w:color w:val="000000"/>
                <w:sz w:val="18"/>
                <w:szCs w:val="18"/>
                <w:lang w:eastAsia="en-US"/>
              </w:rPr>
              <w:t>20 Abs.5);</w:t>
            </w:r>
          </w:p>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xml:space="preserve">„Zu Zwecken der Planung und Bewertung leistungsfähiger Strukturen im Rettungsdienst sind dem Träger </w:t>
            </w:r>
            <w:r w:rsidR="00481108" w:rsidRPr="006274B5">
              <w:rPr>
                <w:rFonts w:cs="Arial"/>
                <w:color w:val="000000"/>
                <w:sz w:val="18"/>
                <w:szCs w:val="18"/>
                <w:lang w:eastAsia="en-US"/>
              </w:rPr>
              <w:t xml:space="preserve">(…) </w:t>
            </w:r>
            <w:r w:rsidRPr="006274B5">
              <w:rPr>
                <w:rFonts w:cs="Arial"/>
                <w:color w:val="000000"/>
                <w:sz w:val="18"/>
                <w:szCs w:val="18"/>
                <w:lang w:eastAsia="en-US"/>
              </w:rPr>
              <w:t>auf dessen Verlangen anonymisierte Fassungen der Protokolle zur Verfügung zu stellen.“ (§ 20 Abs.</w:t>
            </w:r>
            <w:r w:rsidR="00913757" w:rsidRPr="006274B5">
              <w:rPr>
                <w:rFonts w:cs="Arial"/>
                <w:color w:val="000000"/>
                <w:sz w:val="18"/>
                <w:szCs w:val="18"/>
                <w:lang w:eastAsia="en-US"/>
              </w:rPr>
              <w:t> </w:t>
            </w:r>
            <w:r w:rsidRPr="006274B5">
              <w:rPr>
                <w:rFonts w:cs="Arial"/>
                <w:color w:val="000000"/>
                <w:sz w:val="18"/>
                <w:szCs w:val="18"/>
                <w:lang w:eastAsia="en-US"/>
              </w:rPr>
              <w:t>6)</w:t>
            </w:r>
          </w:p>
          <w:p w:rsidR="007D0C09" w:rsidRPr="006274B5" w:rsidRDefault="007D0C09" w:rsidP="00F66CAF">
            <w:pPr>
              <w:rPr>
                <w:rFonts w:cs="Arial"/>
                <w:color w:val="000000"/>
                <w:sz w:val="18"/>
                <w:szCs w:val="18"/>
                <w:lang w:eastAsia="en-US"/>
              </w:rPr>
            </w:pPr>
          </w:p>
          <w:p w:rsidR="007D0C09" w:rsidRPr="006274B5" w:rsidRDefault="007D0C09" w:rsidP="00EA602C">
            <w:pPr>
              <w:rPr>
                <w:rFonts w:cs="Arial"/>
                <w:color w:val="000000"/>
                <w:sz w:val="18"/>
                <w:szCs w:val="18"/>
                <w:lang w:eastAsia="en-US"/>
              </w:rPr>
            </w:pPr>
            <w:r w:rsidRPr="006274B5">
              <w:rPr>
                <w:rFonts w:cs="Arial"/>
                <w:color w:val="000000"/>
                <w:sz w:val="18"/>
                <w:szCs w:val="18"/>
                <w:lang w:eastAsia="en-US"/>
              </w:rPr>
              <w:t xml:space="preserve">„Die </w:t>
            </w:r>
            <w:r w:rsidR="00EA602C" w:rsidRPr="006274B5">
              <w:rPr>
                <w:rFonts w:cs="Arial"/>
                <w:color w:val="000000"/>
                <w:sz w:val="18"/>
                <w:szCs w:val="18"/>
                <w:lang w:eastAsia="en-US"/>
              </w:rPr>
              <w:t xml:space="preserve">(…) </w:t>
            </w:r>
            <w:r w:rsidRPr="006274B5">
              <w:rPr>
                <w:rFonts w:cs="Arial"/>
                <w:color w:val="000000"/>
                <w:sz w:val="18"/>
                <w:szCs w:val="18"/>
                <w:lang w:eastAsia="en-US"/>
              </w:rPr>
              <w:t>personenbezogenen Daten sowie die Daten von Patienten in einer medizinischen Einrichtung dürfen zur Qualitätskontrolle im Rettungsdienst von den im Einsatz beteiligten Ärzten oder deren vorgesetzten ärztlichen Personen verarbeitet</w:t>
            </w:r>
            <w:r w:rsidR="00EF3F6D" w:rsidRPr="006274B5">
              <w:rPr>
                <w:rFonts w:cs="Arial"/>
                <w:color w:val="000000"/>
                <w:sz w:val="18"/>
                <w:szCs w:val="18"/>
                <w:vertAlign w:val="superscript"/>
                <w:lang w:eastAsia="en-US"/>
              </w:rPr>
              <w:t>1</w:t>
            </w:r>
            <w:r w:rsidRPr="006274B5">
              <w:rPr>
                <w:rFonts w:cs="Arial"/>
                <w:color w:val="000000"/>
                <w:sz w:val="18"/>
                <w:szCs w:val="18"/>
                <w:lang w:eastAsia="en-US"/>
              </w:rPr>
              <w:t xml:space="preserve"> oder genutzt werden</w:t>
            </w:r>
            <w:r w:rsidR="003B1ABA" w:rsidRPr="006274B5">
              <w:rPr>
                <w:rFonts w:cs="Arial"/>
                <w:color w:val="000000"/>
                <w:sz w:val="18"/>
                <w:szCs w:val="18"/>
                <w:lang w:eastAsia="en-US"/>
              </w:rPr>
              <w:t xml:space="preserve"> (…)</w:t>
            </w:r>
            <w:r w:rsidRPr="006274B5">
              <w:rPr>
                <w:rFonts w:cs="Arial"/>
                <w:color w:val="000000"/>
                <w:sz w:val="18"/>
                <w:szCs w:val="18"/>
                <w:lang w:eastAsia="en-US"/>
              </w:rPr>
              <w:t>“ (§</w:t>
            </w:r>
            <w:r w:rsidR="00EF3F6D" w:rsidRPr="006274B5">
              <w:rPr>
                <w:rFonts w:cs="Arial"/>
                <w:color w:val="000000"/>
                <w:sz w:val="18"/>
                <w:szCs w:val="18"/>
                <w:lang w:eastAsia="en-US"/>
              </w:rPr>
              <w:t> </w:t>
            </w:r>
            <w:r w:rsidRPr="006274B5">
              <w:rPr>
                <w:rFonts w:cs="Arial"/>
                <w:color w:val="000000"/>
                <w:sz w:val="18"/>
                <w:szCs w:val="18"/>
                <w:lang w:eastAsia="en-US"/>
              </w:rPr>
              <w:t>47 Abs.</w:t>
            </w:r>
            <w:r w:rsidR="00913757" w:rsidRPr="006274B5">
              <w:rPr>
                <w:rFonts w:cs="Arial"/>
                <w:color w:val="000000"/>
                <w:sz w:val="18"/>
                <w:szCs w:val="18"/>
                <w:lang w:eastAsia="en-US"/>
              </w:rPr>
              <w:t> </w:t>
            </w:r>
            <w:r w:rsidRPr="006274B5">
              <w:rPr>
                <w:rFonts w:cs="Arial"/>
                <w:color w:val="000000"/>
                <w:sz w:val="18"/>
                <w:szCs w:val="18"/>
                <w:lang w:eastAsia="en-US"/>
              </w:rPr>
              <w:t>2)</w:t>
            </w:r>
          </w:p>
        </w:tc>
        <w:tc>
          <w:tcPr>
            <w:tcW w:w="305" w:type="pct"/>
            <w:tcBorders>
              <w:top w:val="single" w:sz="4" w:space="0" w:color="auto"/>
              <w:left w:val="single" w:sz="4" w:space="0" w:color="auto"/>
              <w:bottom w:val="dotted" w:sz="4" w:space="0" w:color="auto"/>
              <w:right w:val="single" w:sz="4" w:space="0" w:color="auto"/>
            </w:tcBorders>
            <w:shd w:val="clear" w:color="auto" w:fill="auto"/>
          </w:tcPr>
          <w:p w:rsidR="00515517" w:rsidRPr="006274B5" w:rsidRDefault="004A6D15" w:rsidP="00F66CAF">
            <w:pPr>
              <w:rPr>
                <w:rFonts w:cs="Arial"/>
                <w:color w:val="000000"/>
                <w:sz w:val="18"/>
                <w:szCs w:val="18"/>
                <w:lang w:eastAsia="en-US"/>
              </w:rPr>
            </w:pPr>
            <w:r w:rsidRPr="006274B5">
              <w:rPr>
                <w:rFonts w:cs="Arial"/>
                <w:color w:val="000000"/>
                <w:sz w:val="18"/>
                <w:szCs w:val="18"/>
                <w:lang w:eastAsia="en-US"/>
              </w:rPr>
              <w:t>„Personenbezogene Daten dürfen im erforderlichen Umfang nur für folgenden Zwecke erhoben und weiterverarbeitet werden:</w:t>
            </w:r>
            <w:r w:rsidR="00515517" w:rsidRPr="006274B5">
              <w:rPr>
                <w:rFonts w:cs="Arial"/>
                <w:color w:val="000000"/>
                <w:sz w:val="18"/>
                <w:szCs w:val="18"/>
                <w:lang w:eastAsia="en-US"/>
              </w:rPr>
              <w:t xml:space="preserve"> </w:t>
            </w:r>
            <w:r w:rsidRPr="006274B5">
              <w:rPr>
                <w:rFonts w:cs="Arial"/>
                <w:color w:val="000000"/>
                <w:sz w:val="18"/>
                <w:szCs w:val="18"/>
                <w:lang w:eastAsia="en-US"/>
              </w:rPr>
              <w:t>(…) Qualitätsmanagement“</w:t>
            </w:r>
          </w:p>
          <w:p w:rsidR="00515517" w:rsidRPr="006274B5" w:rsidRDefault="00515517" w:rsidP="00913757">
            <w:pPr>
              <w:rPr>
                <w:rFonts w:cs="Arial"/>
                <w:color w:val="000000"/>
                <w:sz w:val="18"/>
                <w:szCs w:val="18"/>
                <w:lang w:eastAsia="en-US"/>
              </w:rPr>
            </w:pPr>
            <w:r w:rsidRPr="006274B5">
              <w:rPr>
                <w:rFonts w:cs="Arial"/>
                <w:color w:val="000000"/>
                <w:sz w:val="18"/>
                <w:szCs w:val="18"/>
                <w:lang w:eastAsia="en-US"/>
              </w:rPr>
              <w:t>(§ 9</w:t>
            </w:r>
            <w:r w:rsidR="004A6D15" w:rsidRPr="006274B5">
              <w:rPr>
                <w:rFonts w:cs="Arial"/>
                <w:color w:val="000000"/>
                <w:sz w:val="18"/>
                <w:szCs w:val="18"/>
                <w:lang w:eastAsia="en-US"/>
              </w:rPr>
              <w:t xml:space="preserve"> </w:t>
            </w:r>
            <w:proofErr w:type="spellStart"/>
            <w:r w:rsidR="004A6D15" w:rsidRPr="006274B5">
              <w:rPr>
                <w:rFonts w:cs="Arial"/>
                <w:color w:val="000000"/>
                <w:sz w:val="18"/>
                <w:szCs w:val="18"/>
                <w:lang w:eastAsia="en-US"/>
              </w:rPr>
              <w:t>Abs</w:t>
            </w:r>
            <w:proofErr w:type="spellEnd"/>
            <w:r w:rsidR="00913757" w:rsidRPr="006274B5">
              <w:rPr>
                <w:rFonts w:cs="Arial"/>
                <w:color w:val="000000"/>
                <w:sz w:val="18"/>
                <w:szCs w:val="18"/>
                <w:lang w:eastAsia="en-US"/>
              </w:rPr>
              <w:t> </w:t>
            </w:r>
            <w:r w:rsidR="004A6D15" w:rsidRPr="006274B5">
              <w:rPr>
                <w:rFonts w:cs="Arial"/>
                <w:color w:val="000000"/>
                <w:sz w:val="18"/>
                <w:szCs w:val="18"/>
                <w:lang w:eastAsia="en-US"/>
              </w:rPr>
              <w:t>2)</w:t>
            </w:r>
          </w:p>
        </w:tc>
        <w:tc>
          <w:tcPr>
            <w:tcW w:w="300" w:type="pct"/>
            <w:tcBorders>
              <w:top w:val="single" w:sz="4" w:space="0" w:color="auto"/>
              <w:left w:val="single" w:sz="4" w:space="0" w:color="auto"/>
              <w:bottom w:val="dotted" w:sz="4" w:space="0" w:color="auto"/>
              <w:right w:val="single" w:sz="4" w:space="0" w:color="auto"/>
            </w:tcBorders>
            <w:shd w:val="clear" w:color="auto" w:fill="B8CCE4"/>
          </w:tcPr>
          <w:p w:rsidR="00515517" w:rsidRPr="006274B5" w:rsidRDefault="00B21084" w:rsidP="00F66CAF">
            <w:pPr>
              <w:rPr>
                <w:rFonts w:cs="Arial"/>
                <w:bCs/>
                <w:color w:val="000000"/>
                <w:sz w:val="18"/>
                <w:szCs w:val="18"/>
                <w:lang w:eastAsia="en-US"/>
              </w:rPr>
            </w:pPr>
            <w:r w:rsidRPr="006274B5">
              <w:rPr>
                <w:rFonts w:cs="Arial"/>
                <w:bCs/>
                <w:color w:val="000000"/>
                <w:sz w:val="18"/>
                <w:szCs w:val="18"/>
                <w:lang w:eastAsia="en-US"/>
              </w:rPr>
              <w:t>personenbezogene Daten dürfen „gespeichert, übermittelt oder genutzt werden (…) für Zwecke der Qualitätssicherung</w:t>
            </w:r>
            <w:r w:rsidR="00C05FCA" w:rsidRPr="006274B5">
              <w:rPr>
                <w:rFonts w:cs="Arial"/>
                <w:bCs/>
                <w:color w:val="000000"/>
                <w:sz w:val="18"/>
                <w:szCs w:val="18"/>
                <w:lang w:eastAsia="en-US"/>
              </w:rPr>
              <w:t>“</w:t>
            </w:r>
          </w:p>
          <w:p w:rsidR="00515517" w:rsidRPr="006274B5" w:rsidRDefault="00515517" w:rsidP="00913757">
            <w:pPr>
              <w:rPr>
                <w:rFonts w:cs="Arial"/>
                <w:bCs/>
                <w:color w:val="000000"/>
                <w:sz w:val="18"/>
                <w:szCs w:val="18"/>
                <w:lang w:eastAsia="en-US"/>
              </w:rPr>
            </w:pPr>
            <w:r w:rsidRPr="006274B5">
              <w:rPr>
                <w:rFonts w:cs="Arial"/>
                <w:bCs/>
                <w:color w:val="000000"/>
                <w:sz w:val="18"/>
                <w:szCs w:val="18"/>
                <w:lang w:eastAsia="en-US"/>
              </w:rPr>
              <w:t>(§ 30 Abs.</w:t>
            </w:r>
            <w:r w:rsidR="00913757" w:rsidRPr="006274B5">
              <w:rPr>
                <w:rFonts w:cs="Arial"/>
                <w:bCs/>
                <w:color w:val="000000"/>
                <w:sz w:val="18"/>
                <w:szCs w:val="18"/>
                <w:lang w:eastAsia="en-US"/>
              </w:rPr>
              <w:t> </w:t>
            </w:r>
            <w:r w:rsidRPr="006274B5">
              <w:rPr>
                <w:rFonts w:cs="Arial"/>
                <w:bCs/>
                <w:color w:val="000000"/>
                <w:sz w:val="18"/>
                <w:szCs w:val="18"/>
                <w:lang w:eastAsia="en-US"/>
              </w:rPr>
              <w:t>3)</w:t>
            </w:r>
          </w:p>
        </w:tc>
      </w:tr>
      <w:tr w:rsidR="00AE3E80" w:rsidRPr="006274B5" w:rsidTr="00586839">
        <w:trPr>
          <w:cantSplit/>
          <w:trHeight w:val="7603"/>
        </w:trPr>
        <w:tc>
          <w:tcPr>
            <w:tcW w:w="149" w:type="pct"/>
            <w:gridSpan w:val="2"/>
            <w:tcBorders>
              <w:top w:val="dotted" w:sz="4" w:space="0" w:color="auto"/>
              <w:left w:val="single" w:sz="4" w:space="0" w:color="auto"/>
              <w:right w:val="single" w:sz="4" w:space="0" w:color="auto"/>
            </w:tcBorders>
            <w:shd w:val="clear" w:color="auto" w:fill="auto"/>
            <w:textDirection w:val="btLr"/>
          </w:tcPr>
          <w:p w:rsidR="00515517" w:rsidRPr="006274B5" w:rsidRDefault="00515517" w:rsidP="00B200C1">
            <w:pPr>
              <w:ind w:left="113" w:right="113"/>
              <w:jc w:val="right"/>
              <w:rPr>
                <w:rFonts w:cs="Arial"/>
                <w:b/>
                <w:bCs/>
                <w:color w:val="000000"/>
                <w:sz w:val="18"/>
                <w:szCs w:val="18"/>
                <w:lang w:eastAsia="en-US"/>
              </w:rPr>
            </w:pPr>
            <w:r w:rsidRPr="006274B5">
              <w:rPr>
                <w:rFonts w:cs="Arial"/>
                <w:b/>
                <w:bCs/>
                <w:color w:val="000000"/>
                <w:sz w:val="18"/>
                <w:szCs w:val="18"/>
                <w:lang w:eastAsia="en-US"/>
              </w:rPr>
              <w:lastRenderedPageBreak/>
              <w:t xml:space="preserve">Nutzung personenbezogener Daten </w:t>
            </w:r>
            <w:r w:rsidR="00B200C1" w:rsidRPr="006274B5">
              <w:rPr>
                <w:rFonts w:cs="Arial"/>
                <w:b/>
                <w:bCs/>
                <w:color w:val="000000"/>
                <w:sz w:val="18"/>
                <w:szCs w:val="18"/>
                <w:lang w:eastAsia="en-US"/>
              </w:rPr>
              <w:t xml:space="preserve">für QS </w:t>
            </w:r>
            <w:r w:rsidRPr="006274B5">
              <w:rPr>
                <w:rFonts w:cs="Arial"/>
                <w:b/>
                <w:bCs/>
                <w:color w:val="000000"/>
                <w:sz w:val="18"/>
                <w:szCs w:val="18"/>
                <w:lang w:eastAsia="en-US"/>
              </w:rPr>
              <w:t>auch durch Dritte</w:t>
            </w:r>
          </w:p>
        </w:tc>
        <w:tc>
          <w:tcPr>
            <w:tcW w:w="281"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xml:space="preserve">Ja </w:t>
            </w:r>
          </w:p>
          <w:p w:rsidR="00515517" w:rsidRPr="006274B5" w:rsidRDefault="00515517" w:rsidP="00913757">
            <w:pPr>
              <w:rPr>
                <w:rFonts w:cs="Arial"/>
                <w:color w:val="000000"/>
                <w:sz w:val="18"/>
                <w:szCs w:val="18"/>
                <w:lang w:eastAsia="en-US"/>
              </w:rPr>
            </w:pPr>
            <w:r w:rsidRPr="006274B5">
              <w:rPr>
                <w:rFonts w:cs="Arial"/>
                <w:color w:val="000000"/>
                <w:sz w:val="18"/>
                <w:szCs w:val="18"/>
                <w:lang w:eastAsia="en-US"/>
              </w:rPr>
              <w:t>(§</w:t>
            </w:r>
            <w:r w:rsidR="00913757" w:rsidRPr="006274B5">
              <w:rPr>
                <w:rFonts w:cs="Arial"/>
                <w:color w:val="000000"/>
                <w:sz w:val="18"/>
                <w:szCs w:val="18"/>
                <w:lang w:eastAsia="en-US"/>
              </w:rPr>
              <w:t> </w:t>
            </w:r>
            <w:r w:rsidRPr="006274B5">
              <w:rPr>
                <w:rFonts w:cs="Arial"/>
                <w:color w:val="000000"/>
                <w:sz w:val="18"/>
                <w:szCs w:val="18"/>
                <w:lang w:eastAsia="en-US"/>
              </w:rPr>
              <w:t xml:space="preserve">32 </w:t>
            </w:r>
            <w:r w:rsidR="00913757" w:rsidRPr="006274B5">
              <w:rPr>
                <w:rFonts w:cs="Arial"/>
                <w:color w:val="000000"/>
                <w:sz w:val="18"/>
                <w:szCs w:val="18"/>
                <w:lang w:eastAsia="en-US"/>
              </w:rPr>
              <w:t>Abs. </w:t>
            </w:r>
            <w:r w:rsidR="005F56B4" w:rsidRPr="006274B5">
              <w:rPr>
                <w:rFonts w:cs="Arial"/>
                <w:color w:val="000000"/>
                <w:sz w:val="18"/>
                <w:szCs w:val="18"/>
                <w:lang w:eastAsia="en-US"/>
              </w:rPr>
              <w:t>3</w:t>
            </w:r>
            <w:r w:rsidRPr="006274B5">
              <w:rPr>
                <w:rFonts w:cs="Arial"/>
                <w:color w:val="000000"/>
                <w:sz w:val="18"/>
                <w:szCs w:val="18"/>
                <w:lang w:eastAsia="en-US"/>
              </w:rPr>
              <w:t>)</w:t>
            </w:r>
          </w:p>
        </w:tc>
        <w:tc>
          <w:tcPr>
            <w:tcW w:w="305" w:type="pct"/>
            <w:tcBorders>
              <w:top w:val="dotted" w:sz="4" w:space="0" w:color="auto"/>
              <w:left w:val="single" w:sz="4" w:space="0" w:color="auto"/>
              <w:bottom w:val="dashSmallGap" w:sz="4" w:space="0" w:color="auto"/>
              <w:right w:val="single" w:sz="4" w:space="0" w:color="auto"/>
            </w:tcBorders>
            <w:shd w:val="clear" w:color="auto" w:fill="B8CCE4"/>
          </w:tcPr>
          <w:p w:rsidR="002E7414" w:rsidRPr="006274B5" w:rsidRDefault="00515517" w:rsidP="004C2197">
            <w:pPr>
              <w:rPr>
                <w:rFonts w:cs="Arial"/>
                <w:color w:val="000000"/>
                <w:sz w:val="18"/>
                <w:szCs w:val="18"/>
                <w:lang w:eastAsia="en-US"/>
              </w:rPr>
            </w:pPr>
            <w:r w:rsidRPr="006274B5">
              <w:rPr>
                <w:rFonts w:cs="Arial"/>
                <w:color w:val="000000"/>
                <w:sz w:val="18"/>
                <w:szCs w:val="18"/>
                <w:lang w:eastAsia="en-US"/>
              </w:rPr>
              <w:t>Ja</w:t>
            </w:r>
            <w:r w:rsidR="00E02A2D" w:rsidRPr="006274B5">
              <w:rPr>
                <w:rFonts w:cs="Arial"/>
                <w:color w:val="000000"/>
                <w:sz w:val="18"/>
                <w:szCs w:val="18"/>
                <w:lang w:eastAsia="en-US"/>
              </w:rPr>
              <w:t>,</w:t>
            </w:r>
            <w:r w:rsidR="00BD7584" w:rsidRPr="006274B5">
              <w:rPr>
                <w:rFonts w:cs="Arial"/>
                <w:color w:val="000000"/>
                <w:sz w:val="18"/>
                <w:szCs w:val="18"/>
                <w:lang w:eastAsia="en-US"/>
              </w:rPr>
              <w:t xml:space="preserve"> s. o. (Art. 47 Abs. 1) sowie</w:t>
            </w:r>
            <w:r w:rsidR="00E02A2D" w:rsidRPr="006274B5">
              <w:rPr>
                <w:rFonts w:cs="Arial"/>
                <w:color w:val="000000"/>
                <w:sz w:val="18"/>
                <w:szCs w:val="18"/>
                <w:lang w:eastAsia="en-US"/>
              </w:rPr>
              <w:t xml:space="preserve"> </w:t>
            </w:r>
            <w:r w:rsidR="00BD7584" w:rsidRPr="006274B5">
              <w:rPr>
                <w:rFonts w:cs="Arial"/>
                <w:color w:val="000000"/>
                <w:sz w:val="18"/>
                <w:szCs w:val="18"/>
                <w:lang w:eastAsia="en-US"/>
              </w:rPr>
              <w:t>„</w:t>
            </w:r>
            <w:r w:rsidR="00E02A2D" w:rsidRPr="006274B5">
              <w:rPr>
                <w:rFonts w:cs="Arial"/>
                <w:color w:val="000000"/>
                <w:sz w:val="18"/>
                <w:szCs w:val="18"/>
                <w:lang w:eastAsia="en-US"/>
              </w:rPr>
              <w:t xml:space="preserve">Die Übermittlung von personenbezogenen Daten an andere als die in Art. 46 Abs. 1 und 2 genannten Personen und Stellen ist zulässig, wenn die Kenntnis dieser Daten zur Erfüllung ihrer Aufgaben erforderlich ist, die Aufgaben nicht auch mit anonymisierten oder </w:t>
            </w:r>
            <w:proofErr w:type="spellStart"/>
            <w:r w:rsidR="00E02A2D" w:rsidRPr="006274B5">
              <w:rPr>
                <w:rFonts w:cs="Arial"/>
                <w:color w:val="000000"/>
                <w:sz w:val="18"/>
                <w:szCs w:val="18"/>
                <w:lang w:eastAsia="en-US"/>
              </w:rPr>
              <w:t>pseudonymisierten</w:t>
            </w:r>
            <w:proofErr w:type="spellEnd"/>
            <w:r w:rsidR="00E02A2D" w:rsidRPr="006274B5">
              <w:rPr>
                <w:rFonts w:cs="Arial"/>
                <w:color w:val="000000"/>
                <w:sz w:val="18"/>
                <w:szCs w:val="18"/>
                <w:lang w:eastAsia="en-US"/>
              </w:rPr>
              <w:t xml:space="preserve"> Daten erfüllt werden könnten und das Interesse an der Übermittlung der Daten das Interesse des Betroffenen an dem Ausschluss der Übermittlung erheblich überwiegt.</w:t>
            </w:r>
            <w:r w:rsidR="00D55FBB" w:rsidRPr="006274B5">
              <w:rPr>
                <w:rFonts w:cs="Arial"/>
                <w:color w:val="000000"/>
                <w:sz w:val="18"/>
                <w:szCs w:val="18"/>
                <w:lang w:eastAsia="en-US"/>
              </w:rPr>
              <w:t>“</w:t>
            </w:r>
            <w:r w:rsidR="00DA5B8C">
              <w:rPr>
                <w:rFonts w:cs="Arial"/>
                <w:color w:val="000000"/>
                <w:sz w:val="18"/>
                <w:szCs w:val="18"/>
                <w:lang w:eastAsia="en-US"/>
              </w:rPr>
              <w:t xml:space="preserve"> (Abs. 2)</w:t>
            </w:r>
          </w:p>
        </w:tc>
        <w:tc>
          <w:tcPr>
            <w:tcW w:w="305"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515517" w:rsidP="008D7D4B">
            <w:pPr>
              <w:rPr>
                <w:rFonts w:cs="Arial"/>
                <w:color w:val="000000"/>
                <w:sz w:val="18"/>
                <w:szCs w:val="18"/>
                <w:lang w:eastAsia="en-US"/>
              </w:rPr>
            </w:pPr>
            <w:r w:rsidRPr="006274B5">
              <w:rPr>
                <w:rFonts w:cs="Arial"/>
                <w:color w:val="000000"/>
                <w:sz w:val="18"/>
                <w:szCs w:val="18"/>
                <w:lang w:eastAsia="en-US"/>
              </w:rPr>
              <w:t>Verarbeitung „für statistische Zwecke“ (§</w:t>
            </w:r>
            <w:r w:rsidR="00913757" w:rsidRPr="006274B5">
              <w:rPr>
                <w:rFonts w:cs="Arial"/>
                <w:color w:val="000000"/>
                <w:sz w:val="18"/>
                <w:szCs w:val="18"/>
                <w:lang w:eastAsia="en-US"/>
              </w:rPr>
              <w:t> </w:t>
            </w:r>
            <w:r w:rsidRPr="006274B5">
              <w:rPr>
                <w:rFonts w:cs="Arial"/>
                <w:color w:val="000000"/>
                <w:sz w:val="18"/>
                <w:szCs w:val="18"/>
                <w:lang w:eastAsia="en-US"/>
              </w:rPr>
              <w:t>4 Abs.</w:t>
            </w:r>
            <w:r w:rsidR="00913757" w:rsidRPr="006274B5">
              <w:rPr>
                <w:rFonts w:cs="Arial"/>
                <w:color w:val="000000"/>
                <w:sz w:val="18"/>
                <w:szCs w:val="18"/>
                <w:lang w:eastAsia="en-US"/>
              </w:rPr>
              <w:t> </w:t>
            </w:r>
            <w:r w:rsidRPr="006274B5">
              <w:rPr>
                <w:rFonts w:cs="Arial"/>
                <w:color w:val="000000"/>
                <w:sz w:val="18"/>
                <w:szCs w:val="18"/>
                <w:lang w:eastAsia="en-US"/>
              </w:rPr>
              <w:t xml:space="preserve">1) </w:t>
            </w:r>
          </w:p>
        </w:tc>
        <w:tc>
          <w:tcPr>
            <w:tcW w:w="305" w:type="pct"/>
            <w:tcBorders>
              <w:top w:val="dotted" w:sz="4" w:space="0" w:color="auto"/>
              <w:left w:val="single" w:sz="4" w:space="0" w:color="auto"/>
              <w:bottom w:val="dashSmallGap" w:sz="4" w:space="0" w:color="auto"/>
              <w:right w:val="single" w:sz="4" w:space="0" w:color="auto"/>
            </w:tcBorders>
            <w:shd w:val="clear" w:color="auto" w:fill="B8CCE4"/>
          </w:tcPr>
          <w:p w:rsidR="00515517" w:rsidRPr="006274B5" w:rsidRDefault="00A02F72" w:rsidP="00A02F72">
            <w:pPr>
              <w:rPr>
                <w:rFonts w:cs="Arial"/>
                <w:color w:val="000000"/>
                <w:sz w:val="18"/>
                <w:szCs w:val="18"/>
                <w:lang w:eastAsia="en-US"/>
              </w:rPr>
            </w:pPr>
            <w:r w:rsidRPr="006274B5">
              <w:rPr>
                <w:rFonts w:cs="Arial"/>
                <w:color w:val="000000"/>
                <w:sz w:val="18"/>
                <w:szCs w:val="18"/>
                <w:lang w:eastAsia="en-US"/>
              </w:rPr>
              <w:t>s.o.</w:t>
            </w:r>
            <w:r w:rsidR="00997103" w:rsidRPr="006274B5">
              <w:rPr>
                <w:rFonts w:cs="Arial"/>
                <w:color w:val="000000"/>
                <w:sz w:val="18"/>
                <w:szCs w:val="18"/>
                <w:lang w:eastAsia="en-US"/>
              </w:rPr>
              <w:t xml:space="preserve"> (§ 19 Abs.</w:t>
            </w:r>
            <w:r w:rsidR="00913757" w:rsidRPr="006274B5">
              <w:rPr>
                <w:rFonts w:cs="Arial"/>
                <w:color w:val="000000"/>
                <w:sz w:val="18"/>
                <w:szCs w:val="18"/>
                <w:lang w:eastAsia="en-US"/>
              </w:rPr>
              <w:t> </w:t>
            </w:r>
            <w:r w:rsidR="00997103" w:rsidRPr="006274B5">
              <w:rPr>
                <w:rFonts w:cs="Arial"/>
                <w:color w:val="000000"/>
                <w:sz w:val="18"/>
                <w:szCs w:val="18"/>
                <w:lang w:eastAsia="en-US"/>
              </w:rPr>
              <w:t>7)</w:t>
            </w:r>
            <w:r w:rsidRPr="006274B5">
              <w:rPr>
                <w:rFonts w:cs="Arial"/>
                <w:color w:val="000000"/>
                <w:sz w:val="18"/>
                <w:szCs w:val="18"/>
                <w:lang w:eastAsia="en-US"/>
              </w:rPr>
              <w:t xml:space="preserve"> sowie</w:t>
            </w:r>
            <w:r w:rsidR="00515517" w:rsidRPr="006274B5">
              <w:rPr>
                <w:rFonts w:cs="Arial"/>
                <w:color w:val="000000"/>
                <w:sz w:val="18"/>
                <w:szCs w:val="18"/>
                <w:lang w:eastAsia="en-US"/>
              </w:rPr>
              <w:t xml:space="preserve"> „Personen oder Stellen, denen im Zusammenhang mit der Durchführung des Rettungsdienstes erhobene oder gespeicherte personenbezogene Daten übermittelt worden sind, dürfen diese nur im Rahmen des Übermittlungszwecks verwenden.“ (§ 19 Abs.</w:t>
            </w:r>
            <w:r w:rsidR="00913757" w:rsidRPr="006274B5">
              <w:rPr>
                <w:rFonts w:cs="Arial"/>
                <w:color w:val="000000"/>
                <w:sz w:val="18"/>
                <w:szCs w:val="18"/>
                <w:lang w:eastAsia="en-US"/>
              </w:rPr>
              <w:t> </w:t>
            </w:r>
            <w:r w:rsidR="00515517" w:rsidRPr="006274B5">
              <w:rPr>
                <w:rFonts w:cs="Arial"/>
                <w:color w:val="000000"/>
                <w:sz w:val="18"/>
                <w:szCs w:val="18"/>
                <w:lang w:eastAsia="en-US"/>
              </w:rPr>
              <w:t>8)</w:t>
            </w:r>
          </w:p>
        </w:tc>
        <w:tc>
          <w:tcPr>
            <w:tcW w:w="305"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DC2259" w:rsidP="001E6249">
            <w:pPr>
              <w:rPr>
                <w:rFonts w:cs="Arial"/>
                <w:color w:val="000000"/>
                <w:sz w:val="18"/>
                <w:szCs w:val="18"/>
                <w:lang w:eastAsia="en-US"/>
              </w:rPr>
            </w:pPr>
            <w:r w:rsidRPr="006274B5">
              <w:rPr>
                <w:rFonts w:cs="Arial"/>
                <w:color w:val="000000"/>
                <w:sz w:val="18"/>
                <w:szCs w:val="18"/>
                <w:lang w:eastAsia="en-US"/>
              </w:rPr>
              <w:t xml:space="preserve">„Die zum Zwecke der Qualitätskontrolle gespeicherten personenbezogenen Daten (…) können (…) </w:t>
            </w:r>
            <w:r w:rsidR="00371D7A" w:rsidRPr="006274B5">
              <w:rPr>
                <w:rFonts w:cs="Arial"/>
                <w:color w:val="000000"/>
                <w:sz w:val="18"/>
                <w:szCs w:val="18"/>
                <w:lang w:eastAsia="en-US"/>
              </w:rPr>
              <w:t xml:space="preserve">für </w:t>
            </w:r>
            <w:r w:rsidR="00515517" w:rsidRPr="006274B5">
              <w:rPr>
                <w:rFonts w:cs="Arial"/>
                <w:color w:val="000000"/>
                <w:sz w:val="18"/>
                <w:szCs w:val="18"/>
                <w:lang w:eastAsia="en-US"/>
              </w:rPr>
              <w:t>wissenschaftliche medizinische Forschungsvorhaben</w:t>
            </w:r>
            <w:r w:rsidRPr="006274B5">
              <w:rPr>
                <w:rFonts w:cs="Arial"/>
                <w:color w:val="000000"/>
                <w:sz w:val="18"/>
                <w:szCs w:val="18"/>
                <w:lang w:eastAsia="en-US"/>
              </w:rPr>
              <w:t xml:space="preserve"> verarbeitet werden</w:t>
            </w:r>
            <w:r w:rsidR="00371D7A" w:rsidRPr="006274B5">
              <w:rPr>
                <w:rFonts w:cs="Arial"/>
                <w:color w:val="000000"/>
                <w:sz w:val="18"/>
                <w:szCs w:val="18"/>
                <w:lang w:eastAsia="en-US"/>
              </w:rPr>
              <w:t>“</w:t>
            </w:r>
            <w:r w:rsidR="00515517" w:rsidRPr="006274B5">
              <w:rPr>
                <w:rFonts w:cs="Arial"/>
                <w:color w:val="000000"/>
                <w:sz w:val="18"/>
                <w:szCs w:val="18"/>
                <w:lang w:eastAsia="en-US"/>
              </w:rPr>
              <w:t xml:space="preserve"> (§</w:t>
            </w:r>
            <w:r w:rsidR="00913757" w:rsidRPr="006274B5">
              <w:rPr>
                <w:rFonts w:cs="Arial"/>
                <w:color w:val="000000"/>
                <w:sz w:val="18"/>
                <w:szCs w:val="18"/>
                <w:lang w:eastAsia="en-US"/>
              </w:rPr>
              <w:t> 62 Abs. </w:t>
            </w:r>
            <w:r w:rsidR="00515517" w:rsidRPr="006274B5">
              <w:rPr>
                <w:rFonts w:cs="Arial"/>
                <w:color w:val="000000"/>
                <w:sz w:val="18"/>
                <w:szCs w:val="18"/>
                <w:lang w:eastAsia="en-US"/>
              </w:rPr>
              <w:t>3</w:t>
            </w:r>
            <w:r w:rsidR="00ED6B9D" w:rsidRPr="006274B5">
              <w:rPr>
                <w:rFonts w:cs="Arial"/>
                <w:color w:val="000000"/>
                <w:sz w:val="18"/>
                <w:szCs w:val="18"/>
                <w:lang w:eastAsia="en-US"/>
              </w:rPr>
              <w:t xml:space="preserve">) </w:t>
            </w:r>
          </w:p>
        </w:tc>
        <w:tc>
          <w:tcPr>
            <w:tcW w:w="305" w:type="pct"/>
            <w:tcBorders>
              <w:top w:val="dotted" w:sz="4" w:space="0" w:color="auto"/>
              <w:left w:val="single" w:sz="4" w:space="0" w:color="auto"/>
              <w:bottom w:val="dashSmallGap" w:sz="4" w:space="0" w:color="auto"/>
              <w:right w:val="single" w:sz="4" w:space="0" w:color="auto"/>
            </w:tcBorders>
            <w:shd w:val="clear" w:color="auto" w:fill="B8CCE4"/>
          </w:tcPr>
          <w:p w:rsidR="00515517" w:rsidRPr="006274B5" w:rsidRDefault="00D42C3E" w:rsidP="00D42C3E">
            <w:pPr>
              <w:rPr>
                <w:rFonts w:cs="Arial"/>
                <w:color w:val="000000"/>
                <w:sz w:val="18"/>
                <w:szCs w:val="18"/>
                <w:lang w:eastAsia="en-US"/>
              </w:rPr>
            </w:pPr>
            <w:r w:rsidRPr="006274B5">
              <w:rPr>
                <w:rFonts w:cs="Arial"/>
                <w:color w:val="000000"/>
                <w:sz w:val="18"/>
                <w:szCs w:val="18"/>
                <w:lang w:eastAsia="en-US"/>
              </w:rPr>
              <w:t xml:space="preserve">s. o. </w:t>
            </w:r>
          </w:p>
        </w:tc>
        <w:tc>
          <w:tcPr>
            <w:tcW w:w="305"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515517" w:rsidP="001E6249">
            <w:pPr>
              <w:rPr>
                <w:rFonts w:cs="Arial"/>
                <w:color w:val="000000"/>
                <w:sz w:val="18"/>
                <w:szCs w:val="18"/>
                <w:lang w:eastAsia="en-US"/>
              </w:rPr>
            </w:pPr>
            <w:r w:rsidRPr="006274B5">
              <w:rPr>
                <w:rFonts w:cs="Arial"/>
                <w:color w:val="000000"/>
                <w:sz w:val="18"/>
                <w:szCs w:val="18"/>
                <w:lang w:eastAsia="en-US"/>
              </w:rPr>
              <w:t>Leitstellendaten dürfen für QS wei</w:t>
            </w:r>
            <w:r w:rsidR="002B537A" w:rsidRPr="006274B5">
              <w:rPr>
                <w:rFonts w:cs="Arial"/>
                <w:color w:val="000000"/>
                <w:sz w:val="18"/>
                <w:szCs w:val="18"/>
                <w:lang w:eastAsia="en-US"/>
              </w:rPr>
              <w:t>t</w:t>
            </w:r>
            <w:r w:rsidRPr="006274B5">
              <w:rPr>
                <w:rFonts w:cs="Arial"/>
                <w:color w:val="000000"/>
                <w:sz w:val="18"/>
                <w:szCs w:val="18"/>
                <w:lang w:eastAsia="en-US"/>
              </w:rPr>
              <w:t>erverarbeitet werden (§ 17 Abs.</w:t>
            </w:r>
            <w:r w:rsidR="00913757" w:rsidRPr="006274B5">
              <w:rPr>
                <w:rFonts w:cs="Arial"/>
                <w:color w:val="000000"/>
                <w:sz w:val="18"/>
                <w:szCs w:val="18"/>
                <w:lang w:eastAsia="en-US"/>
              </w:rPr>
              <w:t> </w:t>
            </w:r>
            <w:r w:rsidRPr="006274B5">
              <w:rPr>
                <w:rFonts w:cs="Arial"/>
                <w:color w:val="000000"/>
                <w:sz w:val="18"/>
                <w:szCs w:val="18"/>
                <w:lang w:eastAsia="en-US"/>
              </w:rPr>
              <w:t>1)</w:t>
            </w:r>
          </w:p>
        </w:tc>
        <w:tc>
          <w:tcPr>
            <w:tcW w:w="305" w:type="pct"/>
            <w:tcBorders>
              <w:top w:val="dotted" w:sz="4" w:space="0" w:color="auto"/>
              <w:left w:val="single" w:sz="4" w:space="0" w:color="auto"/>
              <w:bottom w:val="dashSmallGap" w:sz="4" w:space="0" w:color="auto"/>
              <w:right w:val="single" w:sz="4" w:space="0" w:color="auto"/>
              <w:tr2bl w:val="single" w:sz="4" w:space="0" w:color="auto"/>
            </w:tcBorders>
            <w:shd w:val="clear" w:color="auto" w:fill="B8CCE4"/>
          </w:tcPr>
          <w:p w:rsidR="00515517" w:rsidRPr="006274B5" w:rsidRDefault="00515517" w:rsidP="00F66CAF">
            <w:pPr>
              <w:rPr>
                <w:rFonts w:cs="Arial"/>
                <w:color w:val="000000"/>
                <w:sz w:val="18"/>
                <w:szCs w:val="18"/>
                <w:lang w:eastAsia="en-US"/>
              </w:rPr>
            </w:pPr>
          </w:p>
        </w:tc>
        <w:tc>
          <w:tcPr>
            <w:tcW w:w="305"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CE7F77" w:rsidP="00EA299C">
            <w:pPr>
              <w:rPr>
                <w:rFonts w:cs="Arial"/>
                <w:color w:val="000000"/>
                <w:sz w:val="18"/>
                <w:szCs w:val="18"/>
                <w:lang w:eastAsia="en-US"/>
              </w:rPr>
            </w:pPr>
            <w:r w:rsidRPr="006274B5">
              <w:rPr>
                <w:rFonts w:cs="Arial"/>
                <w:color w:val="000000"/>
                <w:sz w:val="18"/>
                <w:szCs w:val="18"/>
                <w:lang w:eastAsia="en-US"/>
              </w:rPr>
              <w:t xml:space="preserve">s. o. </w:t>
            </w:r>
          </w:p>
        </w:tc>
        <w:tc>
          <w:tcPr>
            <w:tcW w:w="305" w:type="pct"/>
            <w:tcBorders>
              <w:top w:val="dotted" w:sz="4" w:space="0" w:color="auto"/>
              <w:left w:val="single" w:sz="4" w:space="0" w:color="auto"/>
              <w:bottom w:val="dashSmallGap" w:sz="4" w:space="0" w:color="auto"/>
              <w:right w:val="single" w:sz="4" w:space="0" w:color="auto"/>
            </w:tcBorders>
            <w:shd w:val="clear" w:color="auto" w:fill="B8CCE4"/>
          </w:tcPr>
          <w:p w:rsidR="00515517" w:rsidRPr="006274B5" w:rsidRDefault="00515517" w:rsidP="0046266B">
            <w:pPr>
              <w:rPr>
                <w:rFonts w:cs="Arial"/>
                <w:color w:val="000000"/>
                <w:sz w:val="18"/>
                <w:szCs w:val="18"/>
                <w:lang w:eastAsia="en-US"/>
              </w:rPr>
            </w:pPr>
            <w:r w:rsidRPr="006274B5">
              <w:rPr>
                <w:rFonts w:cs="Arial"/>
                <w:color w:val="000000"/>
                <w:sz w:val="18"/>
                <w:szCs w:val="18"/>
                <w:lang w:eastAsia="en-US"/>
              </w:rPr>
              <w:t>s.o.</w:t>
            </w:r>
          </w:p>
        </w:tc>
        <w:tc>
          <w:tcPr>
            <w:tcW w:w="305" w:type="pct"/>
            <w:tcBorders>
              <w:top w:val="dotted" w:sz="4" w:space="0" w:color="auto"/>
              <w:left w:val="single" w:sz="4" w:space="0" w:color="auto"/>
              <w:bottom w:val="dashSmallGap" w:sz="4" w:space="0" w:color="auto"/>
              <w:right w:val="single" w:sz="4" w:space="0" w:color="auto"/>
              <w:tr2bl w:val="single" w:sz="4" w:space="0" w:color="auto"/>
            </w:tcBorders>
            <w:shd w:val="clear" w:color="auto" w:fill="auto"/>
          </w:tcPr>
          <w:p w:rsidR="00515517" w:rsidRPr="006274B5" w:rsidRDefault="00515517" w:rsidP="00F66CAF">
            <w:pPr>
              <w:rPr>
                <w:rFonts w:cs="Arial"/>
                <w:color w:val="000000"/>
                <w:sz w:val="18"/>
                <w:szCs w:val="18"/>
                <w:lang w:eastAsia="en-US"/>
              </w:rPr>
            </w:pPr>
          </w:p>
        </w:tc>
        <w:tc>
          <w:tcPr>
            <w:tcW w:w="305" w:type="pct"/>
            <w:tcBorders>
              <w:top w:val="dotted" w:sz="4" w:space="0" w:color="auto"/>
              <w:left w:val="single" w:sz="4" w:space="0" w:color="auto"/>
              <w:bottom w:val="dashSmallGap" w:sz="4" w:space="0" w:color="auto"/>
              <w:right w:val="single" w:sz="4" w:space="0" w:color="auto"/>
              <w:tr2bl w:val="single" w:sz="4" w:space="0" w:color="auto"/>
            </w:tcBorders>
            <w:shd w:val="clear" w:color="auto" w:fill="B8CCE4"/>
          </w:tcPr>
          <w:p w:rsidR="00515517" w:rsidRPr="006274B5" w:rsidRDefault="00515517" w:rsidP="00F66CAF">
            <w:pPr>
              <w:rPr>
                <w:rFonts w:cs="Arial"/>
                <w:color w:val="000000"/>
                <w:sz w:val="18"/>
                <w:szCs w:val="18"/>
                <w:lang w:eastAsia="en-US"/>
              </w:rPr>
            </w:pPr>
          </w:p>
        </w:tc>
        <w:tc>
          <w:tcPr>
            <w:tcW w:w="305"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444202" w:rsidP="00913757">
            <w:pPr>
              <w:rPr>
                <w:rFonts w:cs="Arial"/>
                <w:color w:val="000000"/>
                <w:sz w:val="18"/>
                <w:szCs w:val="18"/>
                <w:lang w:eastAsia="en-US"/>
              </w:rPr>
            </w:pPr>
            <w:r w:rsidRPr="006274B5">
              <w:rPr>
                <w:rFonts w:cs="Arial"/>
                <w:color w:val="000000"/>
                <w:sz w:val="18"/>
                <w:szCs w:val="18"/>
                <w:lang w:eastAsia="en-US"/>
              </w:rPr>
              <w:t xml:space="preserve">s. o. </w:t>
            </w:r>
            <w:r w:rsidR="00515517" w:rsidRPr="006274B5">
              <w:rPr>
                <w:rFonts w:cs="Arial"/>
                <w:color w:val="000000"/>
                <w:sz w:val="18"/>
                <w:szCs w:val="18"/>
                <w:lang w:eastAsia="en-US"/>
              </w:rPr>
              <w:t>(§ 72 Abs.</w:t>
            </w:r>
            <w:r w:rsidR="00913757" w:rsidRPr="006274B5">
              <w:rPr>
                <w:rFonts w:cs="Arial"/>
                <w:color w:val="000000"/>
                <w:sz w:val="18"/>
                <w:szCs w:val="18"/>
                <w:lang w:eastAsia="en-US"/>
              </w:rPr>
              <w:t> </w:t>
            </w:r>
            <w:r w:rsidR="00515517" w:rsidRPr="006274B5">
              <w:rPr>
                <w:rFonts w:cs="Arial"/>
                <w:color w:val="000000"/>
                <w:sz w:val="18"/>
                <w:szCs w:val="18"/>
                <w:lang w:eastAsia="en-US"/>
              </w:rPr>
              <w:t>1), zugleich am RD Beteiligte zur „Offenbarung befugt, wenn dies für die in Absatz 1 genannten Zwecke [z.B. QS]</w:t>
            </w:r>
            <w:r w:rsidR="00913757" w:rsidRPr="006274B5">
              <w:rPr>
                <w:rFonts w:cs="Arial"/>
                <w:color w:val="000000"/>
                <w:sz w:val="18"/>
                <w:szCs w:val="18"/>
                <w:lang w:eastAsia="en-US"/>
              </w:rPr>
              <w:t xml:space="preserve"> zwingend erforderlich ist.“ (§ </w:t>
            </w:r>
            <w:r w:rsidR="00515517" w:rsidRPr="006274B5">
              <w:rPr>
                <w:rFonts w:cs="Arial"/>
                <w:color w:val="000000"/>
                <w:sz w:val="18"/>
                <w:szCs w:val="18"/>
                <w:lang w:eastAsia="en-US"/>
              </w:rPr>
              <w:t>72 Abs.</w:t>
            </w:r>
            <w:r w:rsidR="00913757" w:rsidRPr="006274B5">
              <w:rPr>
                <w:rFonts w:cs="Arial"/>
                <w:color w:val="000000"/>
                <w:sz w:val="18"/>
                <w:szCs w:val="18"/>
                <w:lang w:eastAsia="en-US"/>
              </w:rPr>
              <w:t> </w:t>
            </w:r>
            <w:r w:rsidR="00515517" w:rsidRPr="006274B5">
              <w:rPr>
                <w:rFonts w:cs="Arial"/>
                <w:color w:val="000000"/>
                <w:sz w:val="18"/>
                <w:szCs w:val="18"/>
                <w:lang w:eastAsia="en-US"/>
              </w:rPr>
              <w:t>2)</w:t>
            </w:r>
          </w:p>
        </w:tc>
        <w:tc>
          <w:tcPr>
            <w:tcW w:w="305" w:type="pct"/>
            <w:tcBorders>
              <w:top w:val="dotted" w:sz="4" w:space="0" w:color="auto"/>
              <w:left w:val="single" w:sz="4" w:space="0" w:color="auto"/>
              <w:bottom w:val="dashSmallGap" w:sz="4" w:space="0" w:color="auto"/>
              <w:right w:val="single" w:sz="4" w:space="0" w:color="auto"/>
            </w:tcBorders>
            <w:shd w:val="clear" w:color="auto" w:fill="B8CCE4"/>
          </w:tcPr>
          <w:p w:rsidR="00EF3F6D" w:rsidRPr="006274B5" w:rsidRDefault="00EF3F6D" w:rsidP="00913757">
            <w:pPr>
              <w:rPr>
                <w:rFonts w:cs="Arial"/>
                <w:color w:val="000000"/>
                <w:sz w:val="18"/>
                <w:szCs w:val="18"/>
                <w:lang w:eastAsia="en-US"/>
              </w:rPr>
            </w:pPr>
            <w:r w:rsidRPr="006274B5">
              <w:rPr>
                <w:rFonts w:cs="Arial"/>
                <w:color w:val="000000"/>
                <w:sz w:val="18"/>
                <w:szCs w:val="18"/>
                <w:lang w:eastAsia="en-US"/>
              </w:rPr>
              <w:t>„</w:t>
            </w:r>
            <w:r w:rsidR="002C3438" w:rsidRPr="006274B5">
              <w:rPr>
                <w:rFonts w:cs="Arial"/>
                <w:color w:val="000000"/>
                <w:sz w:val="18"/>
                <w:szCs w:val="18"/>
                <w:lang w:eastAsia="en-US"/>
              </w:rPr>
              <w:t xml:space="preserve">(…) </w:t>
            </w:r>
            <w:r w:rsidRPr="006274B5">
              <w:rPr>
                <w:rFonts w:cs="Arial"/>
                <w:color w:val="000000"/>
                <w:sz w:val="18"/>
                <w:szCs w:val="18"/>
                <w:lang w:eastAsia="en-US"/>
              </w:rPr>
              <w:t xml:space="preserve">insbesondere dürfen die bei der Notfallrettung </w:t>
            </w:r>
            <w:r w:rsidR="002C3438" w:rsidRPr="006274B5">
              <w:rPr>
                <w:rFonts w:cs="Arial"/>
                <w:color w:val="000000"/>
                <w:sz w:val="18"/>
                <w:szCs w:val="18"/>
                <w:lang w:eastAsia="en-US"/>
              </w:rPr>
              <w:t xml:space="preserve">(…) </w:t>
            </w:r>
            <w:r w:rsidRPr="006274B5">
              <w:rPr>
                <w:rFonts w:cs="Arial"/>
                <w:color w:val="000000"/>
                <w:sz w:val="18"/>
                <w:szCs w:val="18"/>
                <w:lang w:eastAsia="en-US"/>
              </w:rPr>
              <w:t>tätigen Personen personenbezogene Daten, die ihnen bei ihrer Tätigkeit bekannt geworden sind, nicht unbefugt offenbaren. Sie sind zur Offenbarung gegenüber Dritten befugt, wenn die in Absatz 1 genannten Voraussetzungen vorliegen oder ein Arzt zur Offenbarung befugt wäre.</w:t>
            </w:r>
            <w:r w:rsidR="002C3438" w:rsidRPr="006274B5">
              <w:rPr>
                <w:rFonts w:cs="Arial"/>
                <w:color w:val="000000"/>
                <w:sz w:val="18"/>
                <w:szCs w:val="18"/>
                <w:lang w:eastAsia="en-US"/>
              </w:rPr>
              <w:t>“ (§</w:t>
            </w:r>
            <w:r w:rsidR="00913757" w:rsidRPr="006274B5">
              <w:rPr>
                <w:rFonts w:cs="Arial"/>
                <w:color w:val="000000"/>
                <w:sz w:val="18"/>
                <w:szCs w:val="18"/>
                <w:lang w:eastAsia="en-US"/>
              </w:rPr>
              <w:t> </w:t>
            </w:r>
            <w:r w:rsidR="002C3438" w:rsidRPr="006274B5">
              <w:rPr>
                <w:rFonts w:cs="Arial"/>
                <w:color w:val="000000"/>
                <w:sz w:val="18"/>
                <w:szCs w:val="18"/>
                <w:lang w:eastAsia="en-US"/>
              </w:rPr>
              <w:t>47 Abs.</w:t>
            </w:r>
            <w:r w:rsidR="00913757" w:rsidRPr="006274B5">
              <w:rPr>
                <w:rFonts w:cs="Arial"/>
                <w:color w:val="000000"/>
                <w:sz w:val="18"/>
                <w:szCs w:val="18"/>
                <w:lang w:eastAsia="en-US"/>
              </w:rPr>
              <w:t> </w:t>
            </w:r>
            <w:r w:rsidR="002C3438" w:rsidRPr="006274B5">
              <w:rPr>
                <w:rFonts w:cs="Arial"/>
                <w:color w:val="000000"/>
                <w:sz w:val="18"/>
                <w:szCs w:val="18"/>
                <w:lang w:eastAsia="en-US"/>
              </w:rPr>
              <w:t>3) [Absatz 1 beinhaltet jedoch nicht die QS]</w:t>
            </w:r>
          </w:p>
        </w:tc>
        <w:tc>
          <w:tcPr>
            <w:tcW w:w="305" w:type="pct"/>
            <w:tcBorders>
              <w:top w:val="dotted" w:sz="4" w:space="0" w:color="auto"/>
              <w:left w:val="single" w:sz="4" w:space="0" w:color="auto"/>
              <w:bottom w:val="dashSmallGap" w:sz="4" w:space="0" w:color="auto"/>
              <w:right w:val="single" w:sz="4" w:space="0" w:color="auto"/>
            </w:tcBorders>
            <w:shd w:val="clear" w:color="auto" w:fill="auto"/>
          </w:tcPr>
          <w:p w:rsidR="00515517" w:rsidRPr="006274B5" w:rsidRDefault="00D33EB9" w:rsidP="00F66CAF">
            <w:pPr>
              <w:rPr>
                <w:rFonts w:cs="Arial"/>
                <w:color w:val="000000"/>
                <w:sz w:val="18"/>
                <w:szCs w:val="18"/>
                <w:lang w:eastAsia="en-US"/>
              </w:rPr>
            </w:pPr>
            <w:r w:rsidRPr="006274B5">
              <w:rPr>
                <w:rFonts w:cs="Arial"/>
                <w:color w:val="000000"/>
                <w:sz w:val="18"/>
                <w:szCs w:val="18"/>
                <w:lang w:eastAsia="en-US"/>
              </w:rPr>
              <w:t xml:space="preserve">Ja, </w:t>
            </w:r>
            <w:r w:rsidR="00942F59" w:rsidRPr="006274B5">
              <w:rPr>
                <w:rFonts w:cs="Arial"/>
                <w:color w:val="000000"/>
                <w:sz w:val="18"/>
                <w:szCs w:val="18"/>
                <w:lang w:eastAsia="en-US"/>
              </w:rPr>
              <w:t>für „Qualitätssicherung“ (§ 9 Abs. 2 Nr.</w:t>
            </w:r>
            <w:r w:rsidR="00913757" w:rsidRPr="006274B5">
              <w:rPr>
                <w:rFonts w:cs="Arial"/>
                <w:color w:val="000000"/>
                <w:sz w:val="18"/>
                <w:szCs w:val="18"/>
                <w:lang w:eastAsia="en-US"/>
              </w:rPr>
              <w:t> </w:t>
            </w:r>
            <w:r w:rsidR="00942F59" w:rsidRPr="006274B5">
              <w:rPr>
                <w:rFonts w:cs="Arial"/>
                <w:color w:val="000000"/>
                <w:sz w:val="18"/>
                <w:szCs w:val="18"/>
                <w:lang w:eastAsia="en-US"/>
              </w:rPr>
              <w:t xml:space="preserve">8) und </w:t>
            </w:r>
            <w:r w:rsidRPr="006274B5">
              <w:rPr>
                <w:rFonts w:cs="Arial"/>
                <w:color w:val="000000"/>
                <w:sz w:val="18"/>
                <w:szCs w:val="18"/>
                <w:lang w:eastAsia="en-US"/>
              </w:rPr>
              <w:t>„Datenverarbeitung im Auftrag“</w:t>
            </w:r>
          </w:p>
          <w:p w:rsidR="00515517" w:rsidRPr="006274B5" w:rsidRDefault="00515517" w:rsidP="00913757">
            <w:pPr>
              <w:rPr>
                <w:rFonts w:cs="Arial"/>
                <w:color w:val="000000"/>
                <w:sz w:val="18"/>
                <w:szCs w:val="18"/>
                <w:lang w:eastAsia="en-US"/>
              </w:rPr>
            </w:pPr>
            <w:r w:rsidRPr="006274B5">
              <w:rPr>
                <w:rFonts w:cs="Arial"/>
                <w:color w:val="000000"/>
                <w:sz w:val="18"/>
                <w:szCs w:val="18"/>
                <w:lang w:eastAsia="en-US"/>
              </w:rPr>
              <w:t>(§</w:t>
            </w:r>
            <w:r w:rsidR="00D33EB9" w:rsidRPr="006274B5">
              <w:rPr>
                <w:rFonts w:cs="Arial"/>
                <w:color w:val="000000"/>
                <w:sz w:val="18"/>
                <w:szCs w:val="18"/>
                <w:lang w:eastAsia="en-US"/>
              </w:rPr>
              <w:t> </w:t>
            </w:r>
            <w:r w:rsidRPr="006274B5">
              <w:rPr>
                <w:rFonts w:cs="Arial"/>
                <w:color w:val="000000"/>
                <w:sz w:val="18"/>
                <w:szCs w:val="18"/>
                <w:lang w:eastAsia="en-US"/>
              </w:rPr>
              <w:t>9 Abs.</w:t>
            </w:r>
            <w:r w:rsidR="00D33EB9" w:rsidRPr="006274B5">
              <w:rPr>
                <w:rFonts w:cs="Arial"/>
                <w:color w:val="000000"/>
                <w:sz w:val="18"/>
                <w:szCs w:val="18"/>
                <w:lang w:eastAsia="en-US"/>
              </w:rPr>
              <w:t> 2 Nr.</w:t>
            </w:r>
            <w:r w:rsidR="00913757" w:rsidRPr="006274B5">
              <w:rPr>
                <w:rFonts w:cs="Arial"/>
                <w:color w:val="000000"/>
                <w:sz w:val="18"/>
                <w:szCs w:val="18"/>
                <w:lang w:eastAsia="en-US"/>
              </w:rPr>
              <w:t> </w:t>
            </w:r>
            <w:r w:rsidRPr="006274B5">
              <w:rPr>
                <w:rFonts w:cs="Arial"/>
                <w:color w:val="000000"/>
                <w:sz w:val="18"/>
                <w:szCs w:val="18"/>
                <w:lang w:eastAsia="en-US"/>
              </w:rPr>
              <w:t>13)</w:t>
            </w:r>
            <w:r w:rsidR="00D33EB9" w:rsidRPr="006274B5">
              <w:rPr>
                <w:rFonts w:cs="Arial"/>
                <w:color w:val="000000"/>
                <w:sz w:val="18"/>
                <w:szCs w:val="18"/>
                <w:lang w:eastAsia="en-US"/>
              </w:rPr>
              <w:t xml:space="preserve"> </w:t>
            </w:r>
          </w:p>
        </w:tc>
        <w:tc>
          <w:tcPr>
            <w:tcW w:w="300" w:type="pct"/>
            <w:tcBorders>
              <w:top w:val="dotted" w:sz="4" w:space="0" w:color="auto"/>
              <w:left w:val="single" w:sz="4" w:space="0" w:color="auto"/>
              <w:bottom w:val="dashSmallGap" w:sz="4" w:space="0" w:color="auto"/>
              <w:right w:val="single" w:sz="4" w:space="0" w:color="auto"/>
            </w:tcBorders>
            <w:shd w:val="clear" w:color="auto" w:fill="B8CCE4"/>
          </w:tcPr>
          <w:p w:rsidR="00515517" w:rsidRPr="006274B5" w:rsidRDefault="001A6EF5" w:rsidP="001A6EF5">
            <w:pPr>
              <w:rPr>
                <w:rFonts w:cs="Arial"/>
                <w:bCs/>
                <w:color w:val="000000"/>
                <w:sz w:val="18"/>
                <w:szCs w:val="18"/>
                <w:lang w:eastAsia="en-US"/>
              </w:rPr>
            </w:pPr>
            <w:r w:rsidRPr="006274B5">
              <w:rPr>
                <w:rFonts w:cs="Arial"/>
                <w:bCs/>
                <w:color w:val="000000"/>
                <w:sz w:val="18"/>
                <w:szCs w:val="18"/>
                <w:lang w:eastAsia="en-US"/>
              </w:rPr>
              <w:t xml:space="preserve">s. o. </w:t>
            </w:r>
          </w:p>
        </w:tc>
      </w:tr>
      <w:tr w:rsidR="00AE3E80" w:rsidRPr="006274B5" w:rsidTr="00586839">
        <w:trPr>
          <w:trHeight w:val="1933"/>
        </w:trPr>
        <w:tc>
          <w:tcPr>
            <w:tcW w:w="149" w:type="pct"/>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515517" w:rsidRPr="006274B5" w:rsidRDefault="00515517" w:rsidP="00F66CAF">
            <w:pPr>
              <w:jc w:val="center"/>
              <w:rPr>
                <w:rFonts w:cs="Arial"/>
                <w:b/>
                <w:bCs/>
                <w:color w:val="000000"/>
                <w:sz w:val="18"/>
                <w:szCs w:val="18"/>
              </w:rPr>
            </w:pPr>
            <w:r w:rsidRPr="006274B5">
              <w:rPr>
                <w:rFonts w:cs="Arial"/>
                <w:b/>
                <w:bCs/>
                <w:color w:val="000000"/>
                <w:sz w:val="18"/>
                <w:szCs w:val="18"/>
                <w:lang w:eastAsia="en-US"/>
              </w:rPr>
              <w:t>Regelmäßigkeit der Auswertung</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„regelmäßige Analyse“ (§ 2</w:t>
            </w:r>
            <w:r w:rsidR="00913757" w:rsidRPr="006274B5">
              <w:rPr>
                <w:rFonts w:cs="Arial"/>
                <w:color w:val="000000"/>
                <w:sz w:val="18"/>
                <w:szCs w:val="18"/>
                <w:lang w:eastAsia="en-US"/>
              </w:rPr>
              <w:t xml:space="preserve"> Abs. </w:t>
            </w:r>
            <w:r w:rsidR="002448A5" w:rsidRPr="006274B5">
              <w:rPr>
                <w:rFonts w:cs="Arial"/>
                <w:color w:val="000000"/>
                <w:sz w:val="18"/>
                <w:szCs w:val="18"/>
                <w:lang w:eastAsia="en-US"/>
              </w:rPr>
              <w:t>3</w:t>
            </w:r>
            <w:r w:rsidRPr="006274B5">
              <w:rPr>
                <w:rFonts w:cs="Arial"/>
                <w:color w:val="000000"/>
                <w:sz w:val="18"/>
                <w:szCs w:val="18"/>
                <w:lang w:eastAsia="en-US"/>
              </w:rPr>
              <w:t xml:space="preserve">) </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„fortdauern</w:t>
            </w:r>
            <w:r w:rsidR="00D90C67">
              <w:rPr>
                <w:rFonts w:cs="Arial"/>
                <w:color w:val="000000"/>
                <w:sz w:val="18"/>
                <w:szCs w:val="18"/>
                <w:lang w:eastAsia="en-US"/>
              </w:rPr>
              <w:t>d</w:t>
            </w:r>
            <w:r w:rsidRPr="006274B5">
              <w:rPr>
                <w:rFonts w:cs="Arial"/>
                <w:color w:val="000000"/>
                <w:sz w:val="18"/>
                <w:szCs w:val="18"/>
                <w:lang w:eastAsia="en-US"/>
              </w:rPr>
              <w:t>“ (Art. 46</w:t>
            </w:r>
            <w:r w:rsidR="00D90C67">
              <w:rPr>
                <w:rFonts w:cs="Arial"/>
                <w:color w:val="000000"/>
                <w:sz w:val="18"/>
                <w:szCs w:val="18"/>
                <w:lang w:eastAsia="en-US"/>
              </w:rPr>
              <w:t xml:space="preserve"> Abs. 2</w:t>
            </w:r>
            <w:r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C727B7" w:rsidP="00F66CAF">
            <w:pPr>
              <w:rPr>
                <w:rFonts w:cs="Arial"/>
                <w:color w:val="000000"/>
                <w:sz w:val="18"/>
                <w:szCs w:val="18"/>
              </w:rPr>
            </w:pPr>
            <w:r w:rsidRPr="006274B5">
              <w:rPr>
                <w:rFonts w:cs="Arial"/>
                <w:color w:val="000000"/>
                <w:sz w:val="18"/>
                <w:szCs w:val="18"/>
                <w:lang w:eastAsia="en-US"/>
              </w:rPr>
              <w:t>„j</w:t>
            </w:r>
            <w:r w:rsidR="00515517" w:rsidRPr="006274B5">
              <w:rPr>
                <w:rFonts w:cs="Arial"/>
                <w:color w:val="000000"/>
                <w:sz w:val="18"/>
                <w:szCs w:val="18"/>
                <w:lang w:eastAsia="en-US"/>
              </w:rPr>
              <w:t>ährliche Auswertung der Qualitätssicherungsmaßnahmen</w:t>
            </w:r>
            <w:r w:rsidRPr="006274B5">
              <w:rPr>
                <w:rFonts w:cs="Arial"/>
                <w:color w:val="000000"/>
                <w:sz w:val="18"/>
                <w:szCs w:val="18"/>
                <w:lang w:eastAsia="en-US"/>
              </w:rPr>
              <w:t>“</w:t>
            </w:r>
            <w:r w:rsidR="00515517" w:rsidRPr="006274B5">
              <w:rPr>
                <w:rFonts w:cs="Arial"/>
                <w:color w:val="000000"/>
                <w:sz w:val="18"/>
                <w:szCs w:val="18"/>
                <w:lang w:eastAsia="en-US"/>
              </w:rPr>
              <w:t xml:space="preserve"> (§ 15</w:t>
            </w:r>
            <w:r w:rsidRPr="006274B5">
              <w:rPr>
                <w:rFonts w:cs="Arial"/>
                <w:color w:val="000000"/>
                <w:sz w:val="18"/>
                <w:szCs w:val="18"/>
                <w:lang w:eastAsia="en-US"/>
              </w:rPr>
              <w:t xml:space="preserve"> Abs.</w:t>
            </w:r>
            <w:r w:rsidR="00913757" w:rsidRPr="006274B5">
              <w:rPr>
                <w:rFonts w:cs="Arial"/>
                <w:color w:val="000000"/>
                <w:sz w:val="18"/>
                <w:szCs w:val="18"/>
                <w:lang w:eastAsia="en-US"/>
              </w:rPr>
              <w:t> </w:t>
            </w:r>
            <w:r w:rsidRPr="006274B5">
              <w:rPr>
                <w:rFonts w:cs="Arial"/>
                <w:color w:val="000000"/>
                <w:sz w:val="18"/>
                <w:szCs w:val="18"/>
                <w:lang w:eastAsia="en-US"/>
              </w:rPr>
              <w:t>1</w:t>
            </w:r>
            <w:r w:rsidR="00515517" w:rsidRPr="006274B5">
              <w:rPr>
                <w:rFonts w:cs="Arial"/>
                <w:color w:val="000000"/>
                <w:sz w:val="18"/>
                <w:szCs w:val="18"/>
                <w:lang w:eastAsia="en-US"/>
              </w:rPr>
              <w:t xml:space="preserve">) </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„regelmäßig</w:t>
            </w:r>
            <w:r w:rsidR="001F6048" w:rsidRPr="006274B5">
              <w:rPr>
                <w:rFonts w:cs="Arial"/>
                <w:color w:val="000000"/>
                <w:sz w:val="18"/>
                <w:szCs w:val="18"/>
                <w:lang w:eastAsia="en-US"/>
              </w:rPr>
              <w:t>e Analyse</w:t>
            </w:r>
            <w:r w:rsidRPr="006274B5">
              <w:rPr>
                <w:rFonts w:cs="Arial"/>
                <w:color w:val="000000"/>
                <w:sz w:val="18"/>
                <w:szCs w:val="18"/>
                <w:lang w:eastAsia="en-US"/>
              </w:rPr>
              <w:t>“ (§ 19)</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„regelmäßige Analyse“ (§ 16)</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color w:val="000000"/>
                <w:sz w:val="18"/>
                <w:szCs w:val="18"/>
              </w:rPr>
            </w:pPr>
            <w:r w:rsidRPr="006274B5">
              <w:rPr>
                <w:rFonts w:cs="Arial"/>
                <w:color w:val="000000"/>
                <w:sz w:val="18"/>
                <w:szCs w:val="18"/>
                <w:lang w:eastAsia="en-US"/>
              </w:rPr>
              <w:t>„regelmäßige Analyse“ (§ 7a</w:t>
            </w:r>
            <w:r w:rsidR="0046266B" w:rsidRPr="006274B5">
              <w:rPr>
                <w:rFonts w:cs="Arial"/>
                <w:color w:val="000000"/>
                <w:sz w:val="18"/>
                <w:szCs w:val="18"/>
                <w:lang w:eastAsia="en-US"/>
              </w:rPr>
              <w:t xml:space="preserve"> Abs.</w:t>
            </w:r>
            <w:r w:rsidR="00913757" w:rsidRPr="006274B5">
              <w:rPr>
                <w:rFonts w:cs="Arial"/>
                <w:color w:val="000000"/>
                <w:sz w:val="18"/>
                <w:szCs w:val="18"/>
                <w:lang w:eastAsia="en-US"/>
              </w:rPr>
              <w:t> </w:t>
            </w:r>
            <w:r w:rsidR="0046266B" w:rsidRPr="006274B5">
              <w:rPr>
                <w:rFonts w:cs="Arial"/>
                <w:color w:val="000000"/>
                <w:sz w:val="18"/>
                <w:szCs w:val="18"/>
                <w:lang w:eastAsia="en-US"/>
              </w:rPr>
              <w:t>2</w:t>
            </w:r>
            <w:r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Leistellen auf Anforderung vierteljährig anonymisierte Einsatzdaten an Leistungserbringer (§ 29)</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643B03" w:rsidP="00643B03">
            <w:pPr>
              <w:rPr>
                <w:rFonts w:cs="Arial"/>
                <w:color w:val="000000"/>
                <w:sz w:val="18"/>
                <w:szCs w:val="18"/>
              </w:rPr>
            </w:pPr>
            <w:r w:rsidRPr="006274B5">
              <w:rPr>
                <w:rFonts w:cs="Arial"/>
                <w:color w:val="000000"/>
                <w:sz w:val="18"/>
                <w:szCs w:val="18"/>
                <w:lang w:eastAsia="en-US"/>
              </w:rPr>
              <w:t xml:space="preserve">„jährlich einen Bericht“ </w:t>
            </w:r>
            <w:r w:rsidR="00515517" w:rsidRPr="006274B5">
              <w:rPr>
                <w:rFonts w:cs="Arial"/>
                <w:color w:val="000000"/>
                <w:sz w:val="18"/>
                <w:szCs w:val="18"/>
                <w:lang w:eastAsia="en-US"/>
              </w:rPr>
              <w:t>(§ 21a</w:t>
            </w:r>
            <w:r w:rsidR="00913757" w:rsidRPr="006274B5">
              <w:rPr>
                <w:rFonts w:cs="Arial"/>
                <w:color w:val="000000"/>
                <w:sz w:val="18"/>
                <w:szCs w:val="18"/>
                <w:lang w:eastAsia="en-US"/>
              </w:rPr>
              <w:t xml:space="preserve"> Abs. </w:t>
            </w:r>
            <w:r w:rsidRPr="006274B5">
              <w:rPr>
                <w:rFonts w:cs="Arial"/>
                <w:color w:val="000000"/>
                <w:sz w:val="18"/>
                <w:szCs w:val="18"/>
                <w:lang w:eastAsia="en-US"/>
              </w:rPr>
              <w:t>4</w:t>
            </w:r>
            <w:r w:rsidR="00515517"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3A5153" w:rsidP="003A5153">
            <w:pPr>
              <w:rPr>
                <w:rFonts w:cs="Arial"/>
                <w:color w:val="000000"/>
                <w:sz w:val="18"/>
                <w:szCs w:val="18"/>
              </w:rPr>
            </w:pPr>
            <w:r w:rsidRPr="006274B5">
              <w:rPr>
                <w:rFonts w:cs="Arial"/>
                <w:color w:val="000000"/>
                <w:sz w:val="18"/>
                <w:szCs w:val="18"/>
                <w:lang w:eastAsia="en-US"/>
              </w:rPr>
              <w:t xml:space="preserve">„regelmäßig Statistiken über die Einsätze der Notfallrettung“ </w:t>
            </w:r>
            <w:r w:rsidR="00913757" w:rsidRPr="006274B5">
              <w:rPr>
                <w:rFonts w:cs="Arial"/>
                <w:color w:val="000000"/>
                <w:sz w:val="18"/>
                <w:szCs w:val="18"/>
                <w:lang w:eastAsia="en-US"/>
              </w:rPr>
              <w:t>(§ 20 Abs. </w:t>
            </w:r>
            <w:r w:rsidR="00515517" w:rsidRPr="006274B5">
              <w:rPr>
                <w:rFonts w:cs="Arial"/>
                <w:color w:val="000000"/>
                <w:sz w:val="18"/>
                <w:szCs w:val="18"/>
                <w:lang w:eastAsia="en-US"/>
              </w:rPr>
              <w:t>2)</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„regelmäßige Analyse“</w:t>
            </w:r>
            <w:r w:rsidR="009973AE" w:rsidRPr="006274B5">
              <w:rPr>
                <w:rFonts w:cs="Arial"/>
                <w:color w:val="000000"/>
                <w:sz w:val="18"/>
                <w:szCs w:val="18"/>
                <w:lang w:eastAsia="en-US"/>
              </w:rPr>
              <w:t xml:space="preserve"> (§ 10 Abs.</w:t>
            </w:r>
            <w:r w:rsidR="00913757" w:rsidRPr="006274B5">
              <w:rPr>
                <w:rFonts w:cs="Arial"/>
                <w:color w:val="000000"/>
                <w:sz w:val="18"/>
                <w:szCs w:val="18"/>
                <w:lang w:eastAsia="en-US"/>
              </w:rPr>
              <w:t> </w:t>
            </w:r>
            <w:r w:rsidR="009973AE" w:rsidRPr="006274B5">
              <w:rPr>
                <w:rFonts w:cs="Arial"/>
                <w:color w:val="000000"/>
                <w:sz w:val="18"/>
                <w:szCs w:val="18"/>
                <w:lang w:eastAsia="en-US"/>
              </w:rPr>
              <w:t>1)</w:t>
            </w:r>
          </w:p>
        </w:tc>
        <w:tc>
          <w:tcPr>
            <w:tcW w:w="300" w:type="pct"/>
            <w:tcBorders>
              <w:top w:val="single" w:sz="4" w:space="0" w:color="auto"/>
              <w:left w:val="single" w:sz="4" w:space="0" w:color="auto"/>
              <w:bottom w:val="single" w:sz="4" w:space="0" w:color="auto"/>
              <w:right w:val="single" w:sz="4" w:space="0" w:color="auto"/>
            </w:tcBorders>
            <w:shd w:val="clear" w:color="auto" w:fill="B8CCE4"/>
            <w:hideMark/>
          </w:tcPr>
          <w:p w:rsidR="001A6EF5" w:rsidRPr="006274B5" w:rsidRDefault="001A6EF5" w:rsidP="001A6EF5">
            <w:pPr>
              <w:rPr>
                <w:rFonts w:cs="Arial"/>
                <w:color w:val="000000"/>
                <w:sz w:val="18"/>
                <w:szCs w:val="18"/>
              </w:rPr>
            </w:pPr>
            <w:r w:rsidRPr="006274B5">
              <w:rPr>
                <w:rFonts w:cs="Arial"/>
                <w:color w:val="000000"/>
                <w:sz w:val="18"/>
                <w:szCs w:val="18"/>
              </w:rPr>
              <w:t>„Die Aufgabenträger des bodengebundenen Rettungsdienstes haben die (…) Einsätze (…) regelmäßig auszuwerten.“ (§ 31 Abs.</w:t>
            </w:r>
            <w:r w:rsidR="00913757" w:rsidRPr="006274B5">
              <w:rPr>
                <w:rFonts w:cs="Arial"/>
                <w:color w:val="000000"/>
                <w:sz w:val="18"/>
                <w:szCs w:val="18"/>
              </w:rPr>
              <w:t> </w:t>
            </w:r>
            <w:r w:rsidRPr="006274B5">
              <w:rPr>
                <w:rFonts w:cs="Arial"/>
                <w:color w:val="000000"/>
                <w:sz w:val="18"/>
                <w:szCs w:val="18"/>
              </w:rPr>
              <w:t>3)</w:t>
            </w:r>
          </w:p>
        </w:tc>
      </w:tr>
      <w:tr w:rsidR="00AE3E80" w:rsidRPr="006274B5" w:rsidTr="00586839">
        <w:trPr>
          <w:trHeight w:val="1403"/>
        </w:trPr>
        <w:tc>
          <w:tcPr>
            <w:tcW w:w="62" w:type="pct"/>
            <w:vMerge w:val="restart"/>
            <w:tcBorders>
              <w:top w:val="single" w:sz="4" w:space="0" w:color="auto"/>
              <w:left w:val="single" w:sz="4" w:space="0" w:color="auto"/>
              <w:right w:val="dashSmallGap" w:sz="4" w:space="0" w:color="auto"/>
            </w:tcBorders>
            <w:shd w:val="clear" w:color="auto" w:fill="auto"/>
            <w:textDirection w:val="btLr"/>
          </w:tcPr>
          <w:p w:rsidR="00751ECD" w:rsidRPr="006274B5" w:rsidRDefault="00751ECD" w:rsidP="0043307F">
            <w:pPr>
              <w:jc w:val="center"/>
              <w:rPr>
                <w:rFonts w:cs="Arial"/>
                <w:b/>
                <w:sz w:val="18"/>
                <w:szCs w:val="18"/>
                <w:lang w:eastAsia="en-US"/>
              </w:rPr>
            </w:pPr>
            <w:r w:rsidRPr="006274B5">
              <w:rPr>
                <w:rFonts w:cs="Arial"/>
                <w:b/>
                <w:sz w:val="18"/>
                <w:szCs w:val="18"/>
                <w:lang w:eastAsia="en-US"/>
              </w:rPr>
              <w:t>Zuständigkeit für Q</w:t>
            </w:r>
            <w:r w:rsidR="00D42C3E" w:rsidRPr="006274B5">
              <w:rPr>
                <w:rFonts w:cs="Arial"/>
                <w:b/>
                <w:sz w:val="18"/>
                <w:szCs w:val="18"/>
                <w:lang w:eastAsia="en-US"/>
              </w:rPr>
              <w:t>ualitätssicherung oder -management</w:t>
            </w:r>
          </w:p>
        </w:tc>
        <w:tc>
          <w:tcPr>
            <w:tcW w:w="87" w:type="pct"/>
            <w:tcBorders>
              <w:top w:val="single" w:sz="4" w:space="0" w:color="auto"/>
              <w:left w:val="dashSmallGap" w:sz="4" w:space="0" w:color="auto"/>
              <w:bottom w:val="dashed" w:sz="4" w:space="0" w:color="auto"/>
              <w:right w:val="single" w:sz="4" w:space="0" w:color="auto"/>
            </w:tcBorders>
            <w:shd w:val="clear" w:color="auto" w:fill="auto"/>
            <w:textDirection w:val="btLr"/>
          </w:tcPr>
          <w:p w:rsidR="00751ECD" w:rsidRPr="006274B5" w:rsidRDefault="00751ECD" w:rsidP="00934579">
            <w:pPr>
              <w:jc w:val="center"/>
              <w:rPr>
                <w:rFonts w:cs="Arial"/>
                <w:b/>
                <w:sz w:val="18"/>
                <w:szCs w:val="18"/>
                <w:lang w:eastAsia="en-US"/>
              </w:rPr>
            </w:pPr>
            <w:r w:rsidRPr="006274B5">
              <w:rPr>
                <w:rFonts w:cs="Arial"/>
                <w:b/>
                <w:sz w:val="18"/>
                <w:szCs w:val="18"/>
                <w:lang w:eastAsia="en-US"/>
              </w:rPr>
              <w:t>ÄLRD</w:t>
            </w:r>
          </w:p>
        </w:tc>
        <w:tc>
          <w:tcPr>
            <w:tcW w:w="281" w:type="pct"/>
            <w:tcBorders>
              <w:top w:val="single" w:sz="4" w:space="0" w:color="auto"/>
              <w:left w:val="single" w:sz="4" w:space="0" w:color="auto"/>
              <w:bottom w:val="dashed" w:sz="4" w:space="0" w:color="auto"/>
              <w:right w:val="single" w:sz="4" w:space="0" w:color="auto"/>
              <w:tr2bl w:val="single" w:sz="4" w:space="0" w:color="auto"/>
            </w:tcBorders>
            <w:shd w:val="clear" w:color="auto" w:fill="auto"/>
          </w:tcPr>
          <w:p w:rsidR="00751ECD" w:rsidRPr="006274B5" w:rsidRDefault="00751ECD" w:rsidP="00F66CAF">
            <w:pPr>
              <w:rPr>
                <w:rFonts w:cs="Arial"/>
                <w:color w:val="000000"/>
                <w:sz w:val="18"/>
                <w:szCs w:val="18"/>
                <w:lang w:eastAsia="en-US"/>
              </w:rPr>
            </w:pPr>
          </w:p>
        </w:tc>
        <w:tc>
          <w:tcPr>
            <w:tcW w:w="305"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751ECD" w:rsidP="0076041C">
            <w:pPr>
              <w:rPr>
                <w:rFonts w:cs="Arial"/>
                <w:color w:val="000000"/>
                <w:sz w:val="18"/>
                <w:szCs w:val="18"/>
                <w:lang w:eastAsia="en-US"/>
              </w:rPr>
            </w:pPr>
            <w:r w:rsidRPr="006274B5">
              <w:rPr>
                <w:rFonts w:cs="Arial"/>
                <w:color w:val="000000"/>
                <w:sz w:val="18"/>
                <w:szCs w:val="18"/>
                <w:lang w:eastAsia="en-US"/>
              </w:rPr>
              <w:t>Ja, ÄLRD (Art. 12 Abs.</w:t>
            </w:r>
            <w:r w:rsidR="00913757" w:rsidRPr="006274B5">
              <w:rPr>
                <w:rFonts w:cs="Arial"/>
                <w:color w:val="000000"/>
                <w:sz w:val="18"/>
                <w:szCs w:val="18"/>
                <w:lang w:eastAsia="en-US"/>
              </w:rPr>
              <w:t> </w:t>
            </w:r>
            <w:r w:rsidRPr="006274B5">
              <w:rPr>
                <w:rFonts w:cs="Arial"/>
                <w:color w:val="000000"/>
                <w:sz w:val="18"/>
                <w:szCs w:val="18"/>
                <w:lang w:eastAsia="en-US"/>
              </w:rPr>
              <w:t>1)</w:t>
            </w:r>
          </w:p>
          <w:p w:rsidR="00751ECD" w:rsidRPr="006274B5" w:rsidRDefault="00751ECD" w:rsidP="00F66CAF">
            <w:pPr>
              <w:rPr>
                <w:rFonts w:cs="Arial"/>
                <w:color w:val="000000"/>
                <w:sz w:val="18"/>
                <w:szCs w:val="18"/>
                <w:lang w:eastAsia="en-US"/>
              </w:rPr>
            </w:pP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Ja, ÄLRD (§</w:t>
            </w:r>
            <w:r w:rsidR="00913757" w:rsidRPr="006274B5">
              <w:rPr>
                <w:rFonts w:cs="Arial"/>
                <w:color w:val="000000"/>
                <w:sz w:val="18"/>
                <w:szCs w:val="18"/>
                <w:lang w:eastAsia="en-US"/>
              </w:rPr>
              <w:t> </w:t>
            </w:r>
            <w:r w:rsidRPr="006274B5">
              <w:rPr>
                <w:rFonts w:cs="Arial"/>
                <w:color w:val="000000"/>
                <w:sz w:val="18"/>
                <w:szCs w:val="18"/>
                <w:lang w:eastAsia="en-US"/>
              </w:rPr>
              <w:t>5b)</w:t>
            </w:r>
          </w:p>
        </w:tc>
        <w:tc>
          <w:tcPr>
            <w:tcW w:w="305"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751ECD" w:rsidP="00913757">
            <w:pPr>
              <w:rPr>
                <w:rFonts w:cs="Arial"/>
                <w:color w:val="000000"/>
                <w:sz w:val="18"/>
                <w:szCs w:val="18"/>
                <w:lang w:eastAsia="en-US"/>
              </w:rPr>
            </w:pPr>
            <w:r w:rsidRPr="006274B5">
              <w:rPr>
                <w:rFonts w:cs="Arial"/>
                <w:color w:val="000000"/>
                <w:sz w:val="18"/>
                <w:szCs w:val="18"/>
                <w:lang w:eastAsia="en-US"/>
              </w:rPr>
              <w:t>Ja, ÄLRD (§</w:t>
            </w:r>
            <w:r w:rsidR="00913757" w:rsidRPr="006274B5">
              <w:rPr>
                <w:rFonts w:cs="Arial"/>
                <w:color w:val="000000"/>
                <w:sz w:val="18"/>
                <w:szCs w:val="18"/>
                <w:lang w:eastAsia="en-US"/>
              </w:rPr>
              <w:t> </w:t>
            </w:r>
            <w:r w:rsidRPr="006274B5">
              <w:rPr>
                <w:rFonts w:cs="Arial"/>
                <w:color w:val="000000"/>
                <w:sz w:val="18"/>
                <w:szCs w:val="18"/>
                <w:lang w:eastAsia="en-US"/>
              </w:rPr>
              <w:t>15</w:t>
            </w:r>
            <w:r w:rsidR="002F3147" w:rsidRPr="006274B5">
              <w:rPr>
                <w:rFonts w:cs="Arial"/>
                <w:color w:val="000000"/>
                <w:sz w:val="18"/>
                <w:szCs w:val="18"/>
                <w:lang w:eastAsia="en-US"/>
              </w:rPr>
              <w:t xml:space="preserve">; </w:t>
            </w:r>
            <w:r w:rsidRPr="006274B5">
              <w:rPr>
                <w:rFonts w:cs="Arial"/>
                <w:color w:val="000000"/>
                <w:sz w:val="18"/>
                <w:szCs w:val="18"/>
                <w:lang w:eastAsia="en-US"/>
              </w:rPr>
              <w:t>§</w:t>
            </w:r>
            <w:r w:rsidR="00913757" w:rsidRPr="006274B5">
              <w:rPr>
                <w:rFonts w:cs="Arial"/>
                <w:color w:val="000000"/>
                <w:sz w:val="18"/>
                <w:szCs w:val="18"/>
                <w:lang w:eastAsia="en-US"/>
              </w:rPr>
              <w:t> </w:t>
            </w:r>
            <w:r w:rsidRPr="006274B5">
              <w:rPr>
                <w:rFonts w:cs="Arial"/>
                <w:color w:val="000000"/>
                <w:sz w:val="18"/>
                <w:szCs w:val="18"/>
                <w:lang w:eastAsia="en-US"/>
              </w:rPr>
              <w:t>19 Abs.</w:t>
            </w:r>
            <w:r w:rsidR="00913757" w:rsidRPr="006274B5">
              <w:rPr>
                <w:rFonts w:cs="Arial"/>
                <w:color w:val="000000"/>
                <w:sz w:val="18"/>
                <w:szCs w:val="18"/>
                <w:lang w:eastAsia="en-US"/>
              </w:rPr>
              <w:t> </w:t>
            </w:r>
            <w:r w:rsidRPr="006274B5">
              <w:rPr>
                <w:rFonts w:cs="Arial"/>
                <w:color w:val="000000"/>
                <w:sz w:val="18"/>
                <w:szCs w:val="18"/>
                <w:lang w:eastAsia="en-US"/>
              </w:rPr>
              <w:t>7)</w:t>
            </w: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Ja, ÄLRD (§</w:t>
            </w:r>
            <w:r w:rsidR="00913757" w:rsidRPr="006274B5">
              <w:rPr>
                <w:rFonts w:cs="Arial"/>
                <w:color w:val="000000"/>
                <w:sz w:val="18"/>
                <w:szCs w:val="18"/>
                <w:lang w:eastAsia="en-US"/>
              </w:rPr>
              <w:t> </w:t>
            </w:r>
            <w:r w:rsidRPr="006274B5">
              <w:rPr>
                <w:rFonts w:cs="Arial"/>
                <w:color w:val="000000"/>
                <w:sz w:val="18"/>
                <w:szCs w:val="18"/>
                <w:lang w:eastAsia="en-US"/>
              </w:rPr>
              <w:t>33)</w:t>
            </w:r>
          </w:p>
        </w:tc>
        <w:tc>
          <w:tcPr>
            <w:tcW w:w="305" w:type="pct"/>
            <w:tcBorders>
              <w:top w:val="single" w:sz="4" w:space="0" w:color="auto"/>
              <w:left w:val="single" w:sz="4" w:space="0" w:color="auto"/>
              <w:bottom w:val="dashed" w:sz="4" w:space="0" w:color="auto"/>
              <w:right w:val="single" w:sz="4" w:space="0" w:color="auto"/>
              <w:tr2bl w:val="single" w:sz="4" w:space="0" w:color="auto"/>
            </w:tcBorders>
            <w:shd w:val="clear" w:color="auto" w:fill="B8CCE4"/>
          </w:tcPr>
          <w:p w:rsidR="00751ECD" w:rsidRPr="006274B5" w:rsidRDefault="00751ECD" w:rsidP="00F66CAF">
            <w:pPr>
              <w:rPr>
                <w:rFonts w:cs="Arial"/>
                <w:color w:val="000000"/>
                <w:sz w:val="18"/>
                <w:szCs w:val="18"/>
                <w:lang w:eastAsia="en-US"/>
              </w:rPr>
            </w:pP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Ja, ÄLRD (§ 20)</w:t>
            </w:r>
          </w:p>
        </w:tc>
        <w:tc>
          <w:tcPr>
            <w:tcW w:w="305"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2A1230" w:rsidP="00D8116A">
            <w:pPr>
              <w:rPr>
                <w:rFonts w:cs="Arial"/>
                <w:color w:val="000000"/>
                <w:sz w:val="18"/>
                <w:szCs w:val="18"/>
                <w:lang w:eastAsia="en-US"/>
              </w:rPr>
            </w:pPr>
            <w:r w:rsidRPr="006274B5">
              <w:rPr>
                <w:rFonts w:cs="Arial"/>
                <w:color w:val="000000"/>
                <w:sz w:val="18"/>
                <w:szCs w:val="18"/>
                <w:lang w:eastAsia="en-US"/>
              </w:rPr>
              <w:t xml:space="preserve">ÄLRD eingesetzt </w:t>
            </w:r>
            <w:r w:rsidR="00D8116A" w:rsidRPr="006274B5">
              <w:rPr>
                <w:rFonts w:cs="Arial"/>
                <w:color w:val="000000"/>
                <w:sz w:val="18"/>
                <w:szCs w:val="18"/>
                <w:lang w:eastAsia="en-US"/>
              </w:rPr>
              <w:t xml:space="preserve">(§ 10) </w:t>
            </w:r>
            <w:r w:rsidRPr="006274B5">
              <w:rPr>
                <w:rFonts w:cs="Arial"/>
                <w:color w:val="000000"/>
                <w:sz w:val="18"/>
                <w:szCs w:val="18"/>
                <w:lang w:eastAsia="en-US"/>
              </w:rPr>
              <w:t xml:space="preserve">– jedoch </w:t>
            </w:r>
            <w:r w:rsidR="009973AE" w:rsidRPr="006274B5">
              <w:rPr>
                <w:rFonts w:cs="Arial"/>
                <w:color w:val="000000"/>
                <w:sz w:val="18"/>
                <w:szCs w:val="18"/>
                <w:lang w:eastAsia="en-US"/>
              </w:rPr>
              <w:t>keine explizite Nennung der QS als Aufgabe</w:t>
            </w:r>
            <w:r w:rsidRPr="006274B5">
              <w:rPr>
                <w:rFonts w:cs="Arial"/>
                <w:color w:val="000000"/>
                <w:sz w:val="18"/>
                <w:szCs w:val="18"/>
                <w:lang w:eastAsia="en-US"/>
              </w:rPr>
              <w:t xml:space="preserve"> </w:t>
            </w: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751ECD" w:rsidP="00913757">
            <w:pPr>
              <w:rPr>
                <w:rFonts w:cs="Arial"/>
                <w:color w:val="000000"/>
                <w:sz w:val="18"/>
                <w:szCs w:val="18"/>
                <w:lang w:eastAsia="en-US"/>
              </w:rPr>
            </w:pPr>
            <w:r w:rsidRPr="006274B5">
              <w:rPr>
                <w:rFonts w:cs="Arial"/>
                <w:color w:val="000000"/>
                <w:sz w:val="18"/>
                <w:szCs w:val="18"/>
                <w:lang w:eastAsia="en-US"/>
              </w:rPr>
              <w:t>Ja, ÄLRD (§ 10</w:t>
            </w:r>
            <w:r w:rsidR="002A1230" w:rsidRPr="006274B5">
              <w:rPr>
                <w:rFonts w:cs="Arial"/>
                <w:color w:val="000000"/>
                <w:sz w:val="18"/>
                <w:szCs w:val="18"/>
                <w:lang w:eastAsia="en-US"/>
              </w:rPr>
              <w:t xml:space="preserve"> Abs.</w:t>
            </w:r>
            <w:r w:rsidR="00913757" w:rsidRPr="006274B5">
              <w:rPr>
                <w:rFonts w:cs="Arial"/>
                <w:color w:val="000000"/>
                <w:sz w:val="18"/>
                <w:szCs w:val="18"/>
                <w:lang w:eastAsia="en-US"/>
              </w:rPr>
              <w:t> </w:t>
            </w:r>
            <w:r w:rsidR="002A1230" w:rsidRPr="006274B5">
              <w:rPr>
                <w:rFonts w:cs="Arial"/>
                <w:color w:val="000000"/>
                <w:sz w:val="18"/>
                <w:szCs w:val="18"/>
                <w:lang w:eastAsia="en-US"/>
              </w:rPr>
              <w:t>3</w:t>
            </w:r>
            <w:r w:rsidRPr="006274B5">
              <w:rPr>
                <w:rFonts w:cs="Arial"/>
                <w:color w:val="000000"/>
                <w:sz w:val="18"/>
                <w:szCs w:val="18"/>
                <w:lang w:eastAsia="en-US"/>
              </w:rPr>
              <w:t>)</w:t>
            </w:r>
          </w:p>
        </w:tc>
        <w:tc>
          <w:tcPr>
            <w:tcW w:w="305"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C915D2" w:rsidP="005A36C4">
            <w:pPr>
              <w:rPr>
                <w:rFonts w:cs="Arial"/>
                <w:color w:val="000000"/>
                <w:sz w:val="18"/>
                <w:szCs w:val="18"/>
                <w:lang w:eastAsia="en-US"/>
              </w:rPr>
            </w:pPr>
            <w:r w:rsidRPr="006274B5">
              <w:rPr>
                <w:rFonts w:cs="Arial"/>
                <w:color w:val="000000"/>
                <w:sz w:val="18"/>
                <w:szCs w:val="18"/>
                <w:lang w:eastAsia="en-US"/>
              </w:rPr>
              <w:t>Ja, ÄLRD (§</w:t>
            </w:r>
            <w:r w:rsidR="005178B0" w:rsidRPr="006274B5">
              <w:rPr>
                <w:rFonts w:cs="Arial"/>
                <w:color w:val="000000"/>
                <w:sz w:val="18"/>
                <w:szCs w:val="18"/>
                <w:lang w:eastAsia="en-US"/>
              </w:rPr>
              <w:t>§</w:t>
            </w:r>
            <w:r w:rsidRPr="006274B5">
              <w:rPr>
                <w:rFonts w:cs="Arial"/>
                <w:color w:val="000000"/>
                <w:sz w:val="18"/>
                <w:szCs w:val="18"/>
                <w:lang w:eastAsia="en-US"/>
              </w:rPr>
              <w:t> </w:t>
            </w:r>
            <w:r w:rsidR="005178B0" w:rsidRPr="006274B5">
              <w:rPr>
                <w:rFonts w:cs="Arial"/>
                <w:color w:val="000000"/>
                <w:sz w:val="18"/>
                <w:szCs w:val="18"/>
                <w:lang w:eastAsia="en-US"/>
              </w:rPr>
              <w:t xml:space="preserve">7, </w:t>
            </w:r>
            <w:r w:rsidRPr="006274B5">
              <w:rPr>
                <w:rFonts w:cs="Arial"/>
                <w:color w:val="000000"/>
                <w:sz w:val="18"/>
                <w:szCs w:val="18"/>
                <w:lang w:eastAsia="en-US"/>
              </w:rPr>
              <w:t>7a)</w:t>
            </w: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6B5775" w:rsidP="00F66CAF">
            <w:pPr>
              <w:rPr>
                <w:rFonts w:cs="Arial"/>
                <w:color w:val="000000"/>
                <w:sz w:val="18"/>
                <w:szCs w:val="18"/>
                <w:lang w:eastAsia="en-US"/>
              </w:rPr>
            </w:pPr>
            <w:r w:rsidRPr="006274B5">
              <w:rPr>
                <w:rFonts w:cs="Arial"/>
                <w:color w:val="000000"/>
                <w:sz w:val="18"/>
                <w:szCs w:val="18"/>
                <w:lang w:eastAsia="en-US"/>
              </w:rPr>
              <w:t xml:space="preserve">Ja, </w:t>
            </w:r>
            <w:r w:rsidR="001B7D1E" w:rsidRPr="006274B5">
              <w:rPr>
                <w:rFonts w:cs="Arial"/>
                <w:color w:val="000000"/>
                <w:sz w:val="18"/>
                <w:szCs w:val="18"/>
                <w:lang w:eastAsia="en-US"/>
              </w:rPr>
              <w:t>ÄLRD (§</w:t>
            </w:r>
            <w:r w:rsidR="009E65D1" w:rsidRPr="006274B5">
              <w:rPr>
                <w:rFonts w:cs="Arial"/>
                <w:color w:val="000000"/>
                <w:sz w:val="18"/>
                <w:szCs w:val="18"/>
                <w:lang w:eastAsia="en-US"/>
              </w:rPr>
              <w:t> </w:t>
            </w:r>
            <w:r w:rsidR="001B7D1E" w:rsidRPr="006274B5">
              <w:rPr>
                <w:rFonts w:cs="Arial"/>
                <w:color w:val="000000"/>
                <w:sz w:val="18"/>
                <w:szCs w:val="18"/>
                <w:lang w:eastAsia="en-US"/>
              </w:rPr>
              <w:t>10)</w:t>
            </w:r>
          </w:p>
        </w:tc>
        <w:tc>
          <w:tcPr>
            <w:tcW w:w="305"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6B5775" w:rsidP="00F66CAF">
            <w:pPr>
              <w:rPr>
                <w:rFonts w:cs="Arial"/>
                <w:color w:val="000000"/>
                <w:sz w:val="18"/>
                <w:szCs w:val="18"/>
                <w:lang w:eastAsia="en-US"/>
              </w:rPr>
            </w:pPr>
            <w:r w:rsidRPr="006274B5">
              <w:rPr>
                <w:rFonts w:cs="Arial"/>
                <w:color w:val="000000"/>
                <w:sz w:val="18"/>
                <w:szCs w:val="18"/>
                <w:lang w:eastAsia="en-US"/>
              </w:rPr>
              <w:t xml:space="preserve">Ja, </w:t>
            </w:r>
            <w:r w:rsidR="001B7D1E" w:rsidRPr="006274B5">
              <w:rPr>
                <w:rFonts w:cs="Arial"/>
                <w:color w:val="000000"/>
                <w:sz w:val="18"/>
                <w:szCs w:val="18"/>
                <w:lang w:eastAsia="en-US"/>
              </w:rPr>
              <w:t>ÄLRD (§ 21a)</w:t>
            </w: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6B5775" w:rsidP="00F66CAF">
            <w:pPr>
              <w:rPr>
                <w:rFonts w:cs="Arial"/>
                <w:color w:val="000000"/>
                <w:sz w:val="18"/>
                <w:szCs w:val="18"/>
              </w:rPr>
            </w:pPr>
            <w:r w:rsidRPr="006274B5">
              <w:rPr>
                <w:rFonts w:cs="Arial"/>
                <w:color w:val="000000"/>
                <w:sz w:val="18"/>
                <w:szCs w:val="18"/>
              </w:rPr>
              <w:t xml:space="preserve">Ja, </w:t>
            </w:r>
            <w:r w:rsidR="001B7D1E" w:rsidRPr="006274B5">
              <w:rPr>
                <w:rFonts w:cs="Arial"/>
                <w:color w:val="000000"/>
                <w:sz w:val="18"/>
                <w:szCs w:val="18"/>
              </w:rPr>
              <w:t>ÄLRD (§ 28)</w:t>
            </w:r>
          </w:p>
        </w:tc>
        <w:tc>
          <w:tcPr>
            <w:tcW w:w="305"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913757" w:rsidP="006B5775">
            <w:pPr>
              <w:rPr>
                <w:rFonts w:cs="Arial"/>
                <w:color w:val="000000"/>
                <w:sz w:val="18"/>
                <w:szCs w:val="18"/>
                <w:lang w:eastAsia="en-US"/>
              </w:rPr>
            </w:pPr>
            <w:r w:rsidRPr="006274B5">
              <w:rPr>
                <w:rFonts w:cs="Arial"/>
                <w:color w:val="000000"/>
                <w:sz w:val="18"/>
                <w:szCs w:val="18"/>
                <w:lang w:eastAsia="en-US"/>
              </w:rPr>
              <w:t>ÄLRD (§ </w:t>
            </w:r>
            <w:r w:rsidR="006B5775" w:rsidRPr="006274B5">
              <w:rPr>
                <w:rFonts w:cs="Arial"/>
                <w:color w:val="000000"/>
                <w:sz w:val="18"/>
                <w:szCs w:val="18"/>
                <w:lang w:eastAsia="en-US"/>
              </w:rPr>
              <w:t xml:space="preserve">10) mit Beratungs- und Überwachungsaufgaben [keine explizite Nennung der </w:t>
            </w:r>
            <w:r w:rsidR="006B5775" w:rsidRPr="006274B5">
              <w:rPr>
                <w:rFonts w:cs="Arial"/>
                <w:color w:val="000000"/>
                <w:sz w:val="18"/>
                <w:szCs w:val="18"/>
                <w:lang w:eastAsia="en-US"/>
              </w:rPr>
              <w:lastRenderedPageBreak/>
              <w:t>QS</w:t>
            </w:r>
            <w:r w:rsidR="00F366DC" w:rsidRPr="006274B5">
              <w:rPr>
                <w:rFonts w:cs="Arial"/>
                <w:color w:val="000000"/>
                <w:sz w:val="18"/>
                <w:szCs w:val="18"/>
                <w:lang w:eastAsia="en-US"/>
              </w:rPr>
              <w:t>, aber Einsichtnahme in Protokolle erlaubt</w:t>
            </w:r>
            <w:r w:rsidR="006B5775" w:rsidRPr="006274B5">
              <w:rPr>
                <w:rFonts w:cs="Arial"/>
                <w:color w:val="000000"/>
                <w:sz w:val="18"/>
                <w:szCs w:val="18"/>
                <w:lang w:eastAsia="en-US"/>
              </w:rPr>
              <w:t>]</w:t>
            </w:r>
          </w:p>
        </w:tc>
        <w:tc>
          <w:tcPr>
            <w:tcW w:w="305" w:type="pct"/>
            <w:tcBorders>
              <w:top w:val="single" w:sz="4" w:space="0" w:color="auto"/>
              <w:left w:val="single" w:sz="4" w:space="0" w:color="auto"/>
              <w:bottom w:val="dashed" w:sz="4" w:space="0" w:color="auto"/>
              <w:right w:val="single" w:sz="4" w:space="0" w:color="auto"/>
            </w:tcBorders>
            <w:shd w:val="clear" w:color="auto" w:fill="auto"/>
          </w:tcPr>
          <w:p w:rsidR="00751ECD" w:rsidRPr="006274B5" w:rsidRDefault="006B5775" w:rsidP="009973AE">
            <w:pPr>
              <w:rPr>
                <w:rFonts w:cs="Arial"/>
                <w:color w:val="000000"/>
                <w:sz w:val="18"/>
                <w:szCs w:val="18"/>
                <w:lang w:eastAsia="en-US"/>
              </w:rPr>
            </w:pPr>
            <w:r w:rsidRPr="006274B5">
              <w:rPr>
                <w:rFonts w:cs="Arial"/>
                <w:color w:val="000000"/>
                <w:sz w:val="18"/>
                <w:szCs w:val="18"/>
                <w:lang w:eastAsia="en-US"/>
              </w:rPr>
              <w:lastRenderedPageBreak/>
              <w:t xml:space="preserve">ÄLRD </w:t>
            </w:r>
            <w:r w:rsidR="009973AE" w:rsidRPr="006274B5">
              <w:rPr>
                <w:rFonts w:cs="Arial"/>
                <w:color w:val="000000"/>
                <w:sz w:val="18"/>
                <w:szCs w:val="18"/>
                <w:lang w:eastAsia="en-US"/>
              </w:rPr>
              <w:t xml:space="preserve">eingesetzt </w:t>
            </w:r>
            <w:r w:rsidRPr="006274B5">
              <w:rPr>
                <w:rFonts w:cs="Arial"/>
                <w:color w:val="000000"/>
                <w:sz w:val="18"/>
                <w:szCs w:val="18"/>
                <w:lang w:eastAsia="en-US"/>
              </w:rPr>
              <w:t>(§</w:t>
            </w:r>
            <w:r w:rsidR="009973AE" w:rsidRPr="006274B5">
              <w:rPr>
                <w:rFonts w:cs="Arial"/>
                <w:color w:val="000000"/>
                <w:sz w:val="18"/>
                <w:szCs w:val="18"/>
                <w:lang w:eastAsia="en-US"/>
              </w:rPr>
              <w:t> </w:t>
            </w:r>
            <w:r w:rsidRPr="006274B5">
              <w:rPr>
                <w:rFonts w:cs="Arial"/>
                <w:color w:val="000000"/>
                <w:sz w:val="18"/>
                <w:szCs w:val="18"/>
                <w:lang w:eastAsia="en-US"/>
              </w:rPr>
              <w:t>11)</w:t>
            </w:r>
            <w:r w:rsidR="00413CD1" w:rsidRPr="006274B5">
              <w:rPr>
                <w:rFonts w:cs="Arial"/>
                <w:color w:val="000000"/>
                <w:sz w:val="18"/>
                <w:szCs w:val="18"/>
                <w:lang w:eastAsia="en-US"/>
              </w:rPr>
              <w:t xml:space="preserve"> </w:t>
            </w:r>
            <w:r w:rsidR="009973AE" w:rsidRPr="006274B5">
              <w:rPr>
                <w:rFonts w:cs="Arial"/>
                <w:color w:val="000000"/>
                <w:sz w:val="18"/>
                <w:szCs w:val="18"/>
                <w:lang w:eastAsia="en-US"/>
              </w:rPr>
              <w:t xml:space="preserve">– jedoch </w:t>
            </w:r>
            <w:r w:rsidR="00934579" w:rsidRPr="006274B5">
              <w:rPr>
                <w:rFonts w:cs="Arial"/>
                <w:color w:val="000000"/>
                <w:sz w:val="18"/>
                <w:szCs w:val="18"/>
                <w:lang w:eastAsia="en-US"/>
              </w:rPr>
              <w:t xml:space="preserve">keine </w:t>
            </w:r>
            <w:r w:rsidR="00413CD1" w:rsidRPr="006274B5">
              <w:rPr>
                <w:rFonts w:cs="Arial"/>
                <w:color w:val="000000"/>
                <w:sz w:val="18"/>
                <w:szCs w:val="18"/>
                <w:lang w:eastAsia="en-US"/>
              </w:rPr>
              <w:t>explizite Nennung der QS</w:t>
            </w:r>
            <w:r w:rsidR="00934579" w:rsidRPr="006274B5">
              <w:rPr>
                <w:rFonts w:cs="Arial"/>
                <w:color w:val="000000"/>
                <w:sz w:val="18"/>
                <w:szCs w:val="18"/>
                <w:lang w:eastAsia="en-US"/>
              </w:rPr>
              <w:t xml:space="preserve"> als Aufgabe</w:t>
            </w:r>
          </w:p>
        </w:tc>
        <w:tc>
          <w:tcPr>
            <w:tcW w:w="300" w:type="pct"/>
            <w:tcBorders>
              <w:top w:val="single" w:sz="4" w:space="0" w:color="auto"/>
              <w:left w:val="single" w:sz="4" w:space="0" w:color="auto"/>
              <w:bottom w:val="dashed" w:sz="4" w:space="0" w:color="auto"/>
              <w:right w:val="single" w:sz="4" w:space="0" w:color="auto"/>
            </w:tcBorders>
            <w:shd w:val="clear" w:color="auto" w:fill="B8CCE4"/>
          </w:tcPr>
          <w:p w:rsidR="00751ECD" w:rsidRPr="006274B5" w:rsidRDefault="002C1D17" w:rsidP="00913757">
            <w:pPr>
              <w:rPr>
                <w:rFonts w:cs="Arial"/>
                <w:bCs/>
                <w:color w:val="000000"/>
                <w:sz w:val="18"/>
                <w:szCs w:val="18"/>
                <w:lang w:eastAsia="en-US"/>
              </w:rPr>
            </w:pPr>
            <w:r w:rsidRPr="006274B5">
              <w:rPr>
                <w:rFonts w:cs="Arial"/>
                <w:bCs/>
                <w:color w:val="000000"/>
                <w:sz w:val="18"/>
                <w:szCs w:val="18"/>
                <w:lang w:eastAsia="en-US"/>
              </w:rPr>
              <w:t>Ja, ÄLRD (§ 31</w:t>
            </w:r>
            <w:r w:rsidR="00D72C8C" w:rsidRPr="006274B5">
              <w:rPr>
                <w:rFonts w:cs="Arial"/>
                <w:bCs/>
                <w:color w:val="000000"/>
                <w:sz w:val="18"/>
                <w:szCs w:val="18"/>
                <w:lang w:eastAsia="en-US"/>
              </w:rPr>
              <w:t>, Abs.</w:t>
            </w:r>
            <w:r w:rsidR="00913757" w:rsidRPr="006274B5">
              <w:rPr>
                <w:rFonts w:cs="Arial"/>
                <w:bCs/>
                <w:color w:val="000000"/>
                <w:sz w:val="18"/>
                <w:szCs w:val="18"/>
                <w:lang w:eastAsia="en-US"/>
              </w:rPr>
              <w:t> </w:t>
            </w:r>
            <w:r w:rsidR="00D72C8C" w:rsidRPr="006274B5">
              <w:rPr>
                <w:rFonts w:cs="Arial"/>
                <w:bCs/>
                <w:color w:val="000000"/>
                <w:sz w:val="18"/>
                <w:szCs w:val="18"/>
                <w:lang w:eastAsia="en-US"/>
              </w:rPr>
              <w:t>2 Nr.</w:t>
            </w:r>
            <w:r w:rsidR="00913757" w:rsidRPr="006274B5">
              <w:rPr>
                <w:rFonts w:cs="Arial"/>
                <w:bCs/>
                <w:color w:val="000000"/>
                <w:sz w:val="18"/>
                <w:szCs w:val="18"/>
                <w:lang w:eastAsia="en-US"/>
              </w:rPr>
              <w:t> </w:t>
            </w:r>
            <w:r w:rsidR="00D72C8C" w:rsidRPr="006274B5">
              <w:rPr>
                <w:rFonts w:cs="Arial"/>
                <w:bCs/>
                <w:color w:val="000000"/>
                <w:sz w:val="18"/>
                <w:szCs w:val="18"/>
                <w:lang w:eastAsia="en-US"/>
              </w:rPr>
              <w:t>3</w:t>
            </w:r>
            <w:r w:rsidRPr="006274B5">
              <w:rPr>
                <w:rFonts w:cs="Arial"/>
                <w:bCs/>
                <w:color w:val="000000"/>
                <w:sz w:val="18"/>
                <w:szCs w:val="18"/>
                <w:lang w:eastAsia="en-US"/>
              </w:rPr>
              <w:t>)</w:t>
            </w:r>
          </w:p>
        </w:tc>
      </w:tr>
      <w:tr w:rsidR="00AE3E80" w:rsidRPr="006274B5" w:rsidTr="00586839">
        <w:trPr>
          <w:trHeight w:val="1403"/>
        </w:trPr>
        <w:tc>
          <w:tcPr>
            <w:tcW w:w="62" w:type="pct"/>
            <w:vMerge/>
            <w:tcBorders>
              <w:left w:val="single" w:sz="4" w:space="0" w:color="auto"/>
              <w:bottom w:val="single" w:sz="4" w:space="0" w:color="auto"/>
              <w:right w:val="dashSmallGap" w:sz="4" w:space="0" w:color="auto"/>
            </w:tcBorders>
            <w:shd w:val="clear" w:color="auto" w:fill="auto"/>
            <w:textDirection w:val="btLr"/>
            <w:hideMark/>
          </w:tcPr>
          <w:p w:rsidR="00751ECD" w:rsidRPr="006274B5" w:rsidRDefault="00751ECD" w:rsidP="00C0544F">
            <w:pPr>
              <w:jc w:val="right"/>
              <w:rPr>
                <w:rFonts w:cs="Arial"/>
                <w:color w:val="000000"/>
                <w:sz w:val="18"/>
                <w:szCs w:val="18"/>
              </w:rPr>
            </w:pPr>
          </w:p>
        </w:tc>
        <w:tc>
          <w:tcPr>
            <w:tcW w:w="87" w:type="pct"/>
            <w:tcBorders>
              <w:top w:val="dashed" w:sz="4" w:space="0" w:color="auto"/>
              <w:left w:val="dashSmallGap" w:sz="4" w:space="0" w:color="auto"/>
              <w:bottom w:val="single" w:sz="4" w:space="0" w:color="auto"/>
              <w:right w:val="single" w:sz="4" w:space="0" w:color="auto"/>
            </w:tcBorders>
            <w:shd w:val="clear" w:color="auto" w:fill="auto"/>
            <w:textDirection w:val="btLr"/>
          </w:tcPr>
          <w:p w:rsidR="00751ECD" w:rsidRPr="006274B5" w:rsidRDefault="002464A0" w:rsidP="002464A0">
            <w:pPr>
              <w:jc w:val="center"/>
              <w:rPr>
                <w:rFonts w:cs="Arial"/>
                <w:b/>
                <w:color w:val="000000"/>
                <w:sz w:val="18"/>
                <w:szCs w:val="18"/>
              </w:rPr>
            </w:pPr>
            <w:r w:rsidRPr="006274B5">
              <w:rPr>
                <w:rFonts w:cs="Arial"/>
                <w:b/>
                <w:color w:val="000000"/>
                <w:sz w:val="18"/>
                <w:szCs w:val="18"/>
              </w:rPr>
              <w:t>Sonstige</w:t>
            </w:r>
          </w:p>
        </w:tc>
        <w:tc>
          <w:tcPr>
            <w:tcW w:w="281" w:type="pct"/>
            <w:tcBorders>
              <w:top w:val="dashed" w:sz="4" w:space="0" w:color="auto"/>
              <w:left w:val="single" w:sz="4" w:space="0" w:color="auto"/>
              <w:bottom w:val="single" w:sz="4" w:space="0" w:color="auto"/>
              <w:right w:val="single" w:sz="4" w:space="0" w:color="auto"/>
            </w:tcBorders>
            <w:shd w:val="clear" w:color="auto" w:fill="auto"/>
            <w:hideMark/>
          </w:tcPr>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„Die am Rettungsdienst Beteiligten sind verpflichtet, Maßnahmen durchzuführen und zu unterstützen, die die Qualität im Rettungsdienst sichern.“ (§ 2 Abs.</w:t>
            </w:r>
            <w:r w:rsidR="00913757" w:rsidRPr="006274B5">
              <w:rPr>
                <w:rFonts w:cs="Arial"/>
                <w:color w:val="000000"/>
                <w:sz w:val="18"/>
                <w:szCs w:val="18"/>
                <w:lang w:eastAsia="en-US"/>
              </w:rPr>
              <w:t> </w:t>
            </w:r>
            <w:r w:rsidRPr="006274B5">
              <w:rPr>
                <w:rFonts w:cs="Arial"/>
                <w:color w:val="000000"/>
                <w:sz w:val="18"/>
                <w:szCs w:val="18"/>
                <w:lang w:eastAsia="en-US"/>
              </w:rPr>
              <w:t>3); „</w:t>
            </w:r>
            <w:r w:rsidR="00856D87" w:rsidRPr="006274B5">
              <w:rPr>
                <w:rFonts w:cs="Arial"/>
                <w:color w:val="000000"/>
                <w:sz w:val="18"/>
                <w:szCs w:val="18"/>
                <w:lang w:eastAsia="en-US"/>
              </w:rPr>
              <w:t>Dies umfasst auch die Mitwirkung an der landesweiten Qualitätssicherung und die Implementierung von anerkannten Qualitätsmanagementsystemen</w:t>
            </w:r>
            <w:r w:rsidRPr="006274B5">
              <w:rPr>
                <w:rFonts w:cs="Arial"/>
                <w:color w:val="000000"/>
                <w:sz w:val="18"/>
                <w:szCs w:val="18"/>
                <w:lang w:eastAsia="en-US"/>
              </w:rPr>
              <w:t>“ (ebenda);</w:t>
            </w:r>
          </w:p>
          <w:p w:rsidR="00751ECD" w:rsidRPr="006274B5" w:rsidRDefault="00751ECD" w:rsidP="00F66CAF">
            <w:pPr>
              <w:rPr>
                <w:rFonts w:cs="Arial"/>
                <w:color w:val="000000"/>
                <w:sz w:val="18"/>
                <w:szCs w:val="18"/>
              </w:rPr>
            </w:pPr>
            <w:r w:rsidRPr="006274B5">
              <w:rPr>
                <w:rFonts w:cs="Arial"/>
                <w:color w:val="000000"/>
                <w:sz w:val="18"/>
                <w:szCs w:val="18"/>
                <w:lang w:eastAsia="en-US"/>
              </w:rPr>
              <w:t>„von einer zentralen Stelle eine regelmäßige Analyse“ (ebenda)</w:t>
            </w:r>
          </w:p>
        </w:tc>
        <w:tc>
          <w:tcPr>
            <w:tcW w:w="305" w:type="pct"/>
            <w:tcBorders>
              <w:top w:val="dashed" w:sz="4" w:space="0" w:color="auto"/>
              <w:left w:val="single" w:sz="4" w:space="0" w:color="auto"/>
              <w:bottom w:val="single" w:sz="4" w:space="0" w:color="auto"/>
              <w:right w:val="single" w:sz="4" w:space="0" w:color="auto"/>
            </w:tcBorders>
            <w:shd w:val="clear" w:color="auto" w:fill="B8CCE4"/>
            <w:hideMark/>
          </w:tcPr>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„Alle am Rettungsdienst Beteiligten sind verpflichtet, Maßnahmen durchzuführen und zu unterstützen, die die Qualität der Leistungserb</w:t>
            </w:r>
            <w:r w:rsidR="00913757" w:rsidRPr="006274B5">
              <w:rPr>
                <w:rFonts w:cs="Arial"/>
                <w:color w:val="000000"/>
                <w:sz w:val="18"/>
                <w:szCs w:val="18"/>
                <w:lang w:eastAsia="en-US"/>
              </w:rPr>
              <w:t>ringung sichern.“ (Art. 45 Abs. </w:t>
            </w:r>
            <w:r w:rsidRPr="006274B5">
              <w:rPr>
                <w:rFonts w:cs="Arial"/>
                <w:color w:val="000000"/>
                <w:sz w:val="18"/>
                <w:szCs w:val="18"/>
                <w:lang w:eastAsia="en-US"/>
              </w:rPr>
              <w:t>1)</w:t>
            </w:r>
          </w:p>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„Die Unternehmer, die Durchführenden des Rettungsdienstes, die Kassenärztliche Vereinigung Bayerns und die mit der Sicherstellung der Mitwirkung von Verlegungsärzten Beauftragten haben (…) die Dokumentation fortdauernd auszuwerten und (…) als Grundlage des Qualitätsmanagements (…) zu verwenden.“ (Art.</w:t>
            </w:r>
            <w:r w:rsidR="00913757" w:rsidRPr="006274B5">
              <w:rPr>
                <w:rFonts w:cs="Arial"/>
                <w:color w:val="000000"/>
                <w:sz w:val="18"/>
                <w:szCs w:val="18"/>
                <w:lang w:eastAsia="en-US"/>
              </w:rPr>
              <w:t> </w:t>
            </w:r>
            <w:r w:rsidRPr="006274B5">
              <w:rPr>
                <w:rFonts w:cs="Arial"/>
                <w:color w:val="000000"/>
                <w:sz w:val="18"/>
                <w:szCs w:val="18"/>
                <w:lang w:eastAsia="en-US"/>
              </w:rPr>
              <w:t>46 Abs.</w:t>
            </w:r>
            <w:r w:rsidR="00913757" w:rsidRPr="006274B5">
              <w:rPr>
                <w:rFonts w:cs="Arial"/>
                <w:color w:val="000000"/>
                <w:sz w:val="18"/>
                <w:szCs w:val="18"/>
                <w:lang w:eastAsia="en-US"/>
              </w:rPr>
              <w:t> </w:t>
            </w:r>
            <w:r w:rsidRPr="006274B5">
              <w:rPr>
                <w:rFonts w:cs="Arial"/>
                <w:color w:val="000000"/>
                <w:sz w:val="18"/>
                <w:szCs w:val="18"/>
                <w:lang w:eastAsia="en-US"/>
              </w:rPr>
              <w:t>2)</w:t>
            </w:r>
            <w:r w:rsidR="002464A0" w:rsidRPr="006274B5">
              <w:rPr>
                <w:rFonts w:cs="Arial"/>
                <w:color w:val="000000"/>
                <w:sz w:val="18"/>
                <w:szCs w:val="18"/>
                <w:lang w:eastAsia="en-US"/>
              </w:rPr>
              <w:t>;</w:t>
            </w:r>
            <w:r w:rsidRPr="006274B5">
              <w:rPr>
                <w:rFonts w:cs="Arial"/>
                <w:color w:val="000000"/>
                <w:sz w:val="18"/>
                <w:szCs w:val="18"/>
                <w:lang w:eastAsia="en-US"/>
              </w:rPr>
              <w:t xml:space="preserve"> </w:t>
            </w:r>
          </w:p>
          <w:p w:rsidR="00751ECD" w:rsidRPr="006274B5" w:rsidRDefault="00751ECD" w:rsidP="00221E07">
            <w:pPr>
              <w:rPr>
                <w:rFonts w:cs="Arial"/>
                <w:color w:val="000000"/>
                <w:sz w:val="18"/>
                <w:szCs w:val="18"/>
              </w:rPr>
            </w:pPr>
            <w:r w:rsidRPr="006274B5">
              <w:rPr>
                <w:rFonts w:cs="Arial"/>
                <w:color w:val="000000"/>
                <w:sz w:val="18"/>
                <w:szCs w:val="18"/>
              </w:rPr>
              <w:t xml:space="preserve">Bezirksbeauftragte </w:t>
            </w:r>
            <w:r w:rsidR="002464A0" w:rsidRPr="006274B5">
              <w:rPr>
                <w:rFonts w:cs="Arial"/>
                <w:color w:val="000000"/>
                <w:sz w:val="18"/>
                <w:szCs w:val="18"/>
              </w:rPr>
              <w:t>für „</w:t>
            </w:r>
            <w:r w:rsidRPr="006274B5">
              <w:rPr>
                <w:rFonts w:cs="Arial"/>
                <w:color w:val="000000"/>
                <w:sz w:val="18"/>
                <w:szCs w:val="18"/>
              </w:rPr>
              <w:t>die überregionale (…) Steuerung des Qualitätsmanagements.“ (Art.</w:t>
            </w:r>
            <w:r w:rsidR="00913757" w:rsidRPr="006274B5">
              <w:rPr>
                <w:rFonts w:cs="Arial"/>
                <w:color w:val="000000"/>
                <w:sz w:val="18"/>
                <w:szCs w:val="18"/>
              </w:rPr>
              <w:t> 12 Abs. </w:t>
            </w:r>
            <w:r w:rsidRPr="006274B5">
              <w:rPr>
                <w:rFonts w:cs="Arial"/>
                <w:color w:val="000000"/>
                <w:sz w:val="18"/>
                <w:szCs w:val="18"/>
              </w:rPr>
              <w:t>2)</w:t>
            </w:r>
            <w:r w:rsidR="002464A0" w:rsidRPr="006274B5">
              <w:rPr>
                <w:rFonts w:cs="Arial"/>
                <w:color w:val="000000"/>
                <w:sz w:val="18"/>
                <w:szCs w:val="18"/>
              </w:rPr>
              <w:t xml:space="preserve">; </w:t>
            </w:r>
          </w:p>
          <w:p w:rsidR="00751ECD" w:rsidRPr="006274B5" w:rsidRDefault="00751ECD" w:rsidP="002464A0">
            <w:pPr>
              <w:rPr>
                <w:rFonts w:cs="Arial"/>
                <w:color w:val="000000"/>
                <w:sz w:val="18"/>
                <w:szCs w:val="18"/>
              </w:rPr>
            </w:pPr>
            <w:r w:rsidRPr="006274B5">
              <w:rPr>
                <w:rFonts w:cs="Arial"/>
                <w:color w:val="000000"/>
                <w:sz w:val="18"/>
                <w:szCs w:val="18"/>
              </w:rPr>
              <w:t>Landesbeauftr</w:t>
            </w:r>
            <w:r w:rsidRPr="006274B5">
              <w:rPr>
                <w:rFonts w:cs="Arial"/>
                <w:color w:val="000000"/>
                <w:sz w:val="18"/>
                <w:szCs w:val="18"/>
              </w:rPr>
              <w:lastRenderedPageBreak/>
              <w:t xml:space="preserve">agte </w:t>
            </w:r>
            <w:r w:rsidR="002464A0" w:rsidRPr="006274B5">
              <w:rPr>
                <w:rFonts w:cs="Arial"/>
                <w:color w:val="000000"/>
                <w:sz w:val="18"/>
                <w:szCs w:val="18"/>
              </w:rPr>
              <w:t>„</w:t>
            </w:r>
            <w:r w:rsidRPr="006274B5">
              <w:rPr>
                <w:rFonts w:cs="Arial"/>
                <w:color w:val="000000"/>
                <w:sz w:val="18"/>
                <w:szCs w:val="18"/>
              </w:rPr>
              <w:t>leitet das notfallmedizinische Qualitätsmanagement landesweit“ (Art.</w:t>
            </w:r>
            <w:r w:rsidR="00913757" w:rsidRPr="006274B5">
              <w:rPr>
                <w:rFonts w:cs="Arial"/>
                <w:color w:val="000000"/>
                <w:sz w:val="18"/>
                <w:szCs w:val="18"/>
              </w:rPr>
              <w:t> </w:t>
            </w:r>
            <w:r w:rsidRPr="006274B5">
              <w:rPr>
                <w:rFonts w:cs="Arial"/>
                <w:color w:val="000000"/>
                <w:sz w:val="18"/>
                <w:szCs w:val="18"/>
              </w:rPr>
              <w:t>12 Abs.</w:t>
            </w:r>
            <w:r w:rsidR="00913757" w:rsidRPr="006274B5">
              <w:rPr>
                <w:rFonts w:cs="Arial"/>
                <w:color w:val="000000"/>
                <w:sz w:val="18"/>
                <w:szCs w:val="18"/>
              </w:rPr>
              <w:t> </w:t>
            </w:r>
            <w:r w:rsidRPr="006274B5">
              <w:rPr>
                <w:rFonts w:cs="Arial"/>
                <w:color w:val="000000"/>
                <w:sz w:val="18"/>
                <w:szCs w:val="18"/>
              </w:rPr>
              <w:t>3)</w:t>
            </w:r>
            <w:r w:rsidR="00B21C63" w:rsidRPr="006274B5">
              <w:rPr>
                <w:rFonts w:cs="Arial"/>
                <w:color w:val="000000"/>
                <w:sz w:val="18"/>
                <w:szCs w:val="18"/>
              </w:rPr>
              <w:t>;</w:t>
            </w:r>
          </w:p>
          <w:p w:rsidR="00B21C63" w:rsidRPr="006274B5" w:rsidRDefault="00B21C63" w:rsidP="009540D0">
            <w:pPr>
              <w:rPr>
                <w:rFonts w:cs="Arial"/>
                <w:color w:val="000000"/>
                <w:sz w:val="18"/>
                <w:szCs w:val="18"/>
              </w:rPr>
            </w:pPr>
            <w:r w:rsidRPr="006274B5">
              <w:rPr>
                <w:rFonts w:cs="Arial"/>
                <w:color w:val="000000"/>
                <w:sz w:val="18"/>
                <w:szCs w:val="18"/>
              </w:rPr>
              <w:t>„Der Zweckverband für Rettungsdienst und Feuerwehralarmierung und die Rettungsdienstbehörden können verlangen, dass ihnen oder von ihnen beauftragten Dritten die Einsatzdokumentationen und die Ergebnisse der Auswertung zur Verfügung gestellt werden, soweit dies für ihre Aufgabenerledigung erforderlich ist.“ (Art 46 Abs.</w:t>
            </w:r>
            <w:r w:rsidR="00913757" w:rsidRPr="006274B5">
              <w:rPr>
                <w:rFonts w:cs="Arial"/>
                <w:color w:val="000000"/>
                <w:sz w:val="18"/>
                <w:szCs w:val="18"/>
              </w:rPr>
              <w:t> </w:t>
            </w:r>
            <w:r w:rsidRPr="006274B5">
              <w:rPr>
                <w:rFonts w:cs="Arial"/>
                <w:color w:val="000000"/>
                <w:sz w:val="18"/>
                <w:szCs w:val="18"/>
              </w:rPr>
              <w:t>4)</w:t>
            </w:r>
          </w:p>
        </w:tc>
        <w:tc>
          <w:tcPr>
            <w:tcW w:w="305" w:type="pct"/>
            <w:tcBorders>
              <w:top w:val="dashed" w:sz="4" w:space="0" w:color="auto"/>
              <w:left w:val="single" w:sz="4" w:space="0" w:color="auto"/>
              <w:bottom w:val="single" w:sz="4" w:space="0" w:color="auto"/>
              <w:right w:val="single" w:sz="4" w:space="0" w:color="auto"/>
            </w:tcBorders>
            <w:shd w:val="clear" w:color="auto" w:fill="auto"/>
            <w:hideMark/>
          </w:tcPr>
          <w:p w:rsidR="00751ECD" w:rsidRPr="006274B5" w:rsidRDefault="00751ECD" w:rsidP="00F66CAF">
            <w:pPr>
              <w:rPr>
                <w:rFonts w:cs="Arial"/>
                <w:color w:val="000000"/>
                <w:sz w:val="18"/>
                <w:szCs w:val="18"/>
              </w:rPr>
            </w:pPr>
          </w:p>
        </w:tc>
        <w:tc>
          <w:tcPr>
            <w:tcW w:w="305" w:type="pct"/>
            <w:tcBorders>
              <w:top w:val="dashed" w:sz="4" w:space="0" w:color="auto"/>
              <w:left w:val="single" w:sz="4" w:space="0" w:color="auto"/>
              <w:bottom w:val="single" w:sz="4" w:space="0" w:color="auto"/>
              <w:right w:val="single" w:sz="4" w:space="0" w:color="auto"/>
            </w:tcBorders>
            <w:shd w:val="clear" w:color="auto" w:fill="B8CCE4"/>
            <w:hideMark/>
          </w:tcPr>
          <w:p w:rsidR="00751ECD" w:rsidRPr="006274B5" w:rsidRDefault="00751ECD" w:rsidP="00B077B1">
            <w:pPr>
              <w:rPr>
                <w:rFonts w:cs="Arial"/>
                <w:color w:val="000000"/>
                <w:sz w:val="18"/>
                <w:szCs w:val="18"/>
                <w:lang w:eastAsia="en-US"/>
              </w:rPr>
            </w:pPr>
          </w:p>
        </w:tc>
        <w:tc>
          <w:tcPr>
            <w:tcW w:w="305" w:type="pct"/>
            <w:tcBorders>
              <w:top w:val="dashed" w:sz="4" w:space="0" w:color="auto"/>
              <w:left w:val="single" w:sz="4" w:space="0" w:color="auto"/>
              <w:bottom w:val="single" w:sz="4" w:space="0" w:color="auto"/>
              <w:right w:val="single" w:sz="4" w:space="0" w:color="auto"/>
            </w:tcBorders>
            <w:shd w:val="clear" w:color="auto" w:fill="auto"/>
            <w:hideMark/>
          </w:tcPr>
          <w:p w:rsidR="00CF3F19" w:rsidRPr="006274B5" w:rsidRDefault="00CF3F19" w:rsidP="00037DE3">
            <w:pPr>
              <w:rPr>
                <w:rFonts w:cs="Arial"/>
                <w:color w:val="000000"/>
                <w:sz w:val="18"/>
                <w:szCs w:val="18"/>
              </w:rPr>
            </w:pPr>
            <w:r w:rsidRPr="006274B5">
              <w:rPr>
                <w:rFonts w:cs="Arial"/>
                <w:color w:val="000000"/>
                <w:sz w:val="18"/>
                <w:szCs w:val="18"/>
              </w:rPr>
              <w:t xml:space="preserve">„Der Rettungsdienst wird in medizinischen Fragen und Angelegenheiten des Qualitätsmanagements von einer Ärztlichen Leitung Rettungsdienst geleitet (…).“ (§ 31); </w:t>
            </w:r>
          </w:p>
          <w:p w:rsidR="00037DE3" w:rsidRPr="006274B5" w:rsidRDefault="00037DE3" w:rsidP="00037DE3">
            <w:pPr>
              <w:rPr>
                <w:rFonts w:cs="Arial"/>
                <w:color w:val="000000"/>
                <w:sz w:val="18"/>
                <w:szCs w:val="18"/>
              </w:rPr>
            </w:pPr>
            <w:r w:rsidRPr="006274B5">
              <w:rPr>
                <w:rFonts w:cs="Arial"/>
                <w:color w:val="000000"/>
                <w:sz w:val="18"/>
                <w:szCs w:val="18"/>
              </w:rPr>
              <w:t>„Die medizinische und technische Weiterentwicklung erfordert eine regelmäßige Anpassung des Standards in der Notfallversorgung sowie ein Qualitätsmanagement. Aufgabenträger und Leistungserbringer erarbeiten hierzu dem jeweiligen Stand wissenschaftlicher Erkenntnisse entsprechende Zielvorstellungen, die in Abstimmung mit den Kostenträgern zur Gewährleistung einer am anerkannten Standard ausgerichteten wirtschaftlichen Leistungserbri</w:t>
            </w:r>
            <w:r w:rsidRPr="006274B5">
              <w:rPr>
                <w:rFonts w:cs="Arial"/>
                <w:color w:val="000000"/>
                <w:sz w:val="18"/>
                <w:szCs w:val="18"/>
              </w:rPr>
              <w:lastRenderedPageBreak/>
              <w:t>ngung umzusetzen sind.“</w:t>
            </w:r>
          </w:p>
          <w:p w:rsidR="00751ECD" w:rsidRPr="006274B5" w:rsidRDefault="00037DE3" w:rsidP="00037DE3">
            <w:pPr>
              <w:rPr>
                <w:rFonts w:cs="Arial"/>
                <w:color w:val="000000"/>
                <w:sz w:val="18"/>
                <w:szCs w:val="18"/>
              </w:rPr>
            </w:pPr>
            <w:r w:rsidRPr="006274B5">
              <w:rPr>
                <w:rFonts w:cs="Arial"/>
                <w:color w:val="000000"/>
                <w:sz w:val="18"/>
                <w:szCs w:val="18"/>
              </w:rPr>
              <w:t>(§ 33 Abs.1)</w:t>
            </w:r>
          </w:p>
        </w:tc>
        <w:tc>
          <w:tcPr>
            <w:tcW w:w="305" w:type="pct"/>
            <w:tcBorders>
              <w:top w:val="dashed" w:sz="4" w:space="0" w:color="auto"/>
              <w:left w:val="single" w:sz="4" w:space="0" w:color="auto"/>
              <w:bottom w:val="single" w:sz="4" w:space="0" w:color="auto"/>
              <w:right w:val="single" w:sz="4" w:space="0" w:color="auto"/>
              <w:tr2bl w:val="single" w:sz="4" w:space="0" w:color="auto"/>
            </w:tcBorders>
            <w:shd w:val="clear" w:color="auto" w:fill="B8CCE4"/>
            <w:hideMark/>
          </w:tcPr>
          <w:p w:rsidR="00751ECD" w:rsidRPr="006274B5" w:rsidRDefault="00751ECD" w:rsidP="00F66CAF">
            <w:pPr>
              <w:rPr>
                <w:rFonts w:cs="Arial"/>
                <w:color w:val="000000"/>
                <w:sz w:val="18"/>
                <w:szCs w:val="18"/>
              </w:rPr>
            </w:pPr>
            <w:r w:rsidRPr="006274B5">
              <w:rPr>
                <w:rFonts w:cs="Arial"/>
                <w:color w:val="000000"/>
                <w:sz w:val="18"/>
                <w:szCs w:val="18"/>
                <w:lang w:eastAsia="en-US"/>
              </w:rPr>
              <w:lastRenderedPageBreak/>
              <w:t> </w:t>
            </w:r>
          </w:p>
        </w:tc>
        <w:tc>
          <w:tcPr>
            <w:tcW w:w="305" w:type="pct"/>
            <w:tcBorders>
              <w:top w:val="dashed" w:sz="4" w:space="0" w:color="auto"/>
              <w:left w:val="single" w:sz="4" w:space="0" w:color="auto"/>
              <w:bottom w:val="single" w:sz="4" w:space="0" w:color="auto"/>
              <w:right w:val="single" w:sz="4" w:space="0" w:color="auto"/>
            </w:tcBorders>
            <w:shd w:val="clear" w:color="auto" w:fill="auto"/>
            <w:hideMark/>
          </w:tcPr>
          <w:p w:rsidR="00751ECD" w:rsidRPr="006274B5" w:rsidRDefault="001F6048" w:rsidP="00591708">
            <w:pPr>
              <w:rPr>
                <w:rFonts w:cs="Arial"/>
                <w:color w:val="000000"/>
                <w:sz w:val="18"/>
                <w:szCs w:val="18"/>
              </w:rPr>
            </w:pPr>
            <w:r w:rsidRPr="006274B5">
              <w:rPr>
                <w:rFonts w:cs="Arial"/>
                <w:color w:val="000000"/>
                <w:sz w:val="18"/>
                <w:szCs w:val="18"/>
                <w:lang w:eastAsia="en-US"/>
              </w:rPr>
              <w:t xml:space="preserve">„Die Träger (…) stellen sicher, dass geeignete Qualitätsmanagementstrukturen geschaffen werden. Diese sollen unter Mitwirkung aller Beteiligten anhand einer differenzierten Datenerfassung und -auswertung eine regelmäßige Analyse der Struktur-, Prozess- und Ergebnisqualität des Rettungsdienstes ermöglichen, um daraus mögliche Verbesserungen zu ermitteln und deren Umsetzung zu realisieren.“ (§ 19); </w:t>
            </w:r>
            <w:r w:rsidR="00751ECD" w:rsidRPr="006274B5">
              <w:rPr>
                <w:rFonts w:cs="Arial"/>
                <w:color w:val="000000"/>
                <w:sz w:val="18"/>
                <w:szCs w:val="18"/>
                <w:lang w:eastAsia="en-US"/>
              </w:rPr>
              <w:t>Landesbeirat (§ 16</w:t>
            </w:r>
            <w:r w:rsidR="00D42C3E" w:rsidRPr="006274B5">
              <w:rPr>
                <w:rFonts w:cs="Arial"/>
                <w:color w:val="000000"/>
                <w:sz w:val="18"/>
                <w:szCs w:val="18"/>
                <w:lang w:eastAsia="en-US"/>
              </w:rPr>
              <w:t xml:space="preserve"> Abs.</w:t>
            </w:r>
            <w:r w:rsidR="00591708" w:rsidRPr="006274B5">
              <w:rPr>
                <w:rFonts w:cs="Arial"/>
                <w:color w:val="000000"/>
                <w:sz w:val="18"/>
                <w:szCs w:val="18"/>
                <w:lang w:eastAsia="en-US"/>
              </w:rPr>
              <w:t> </w:t>
            </w:r>
            <w:r w:rsidR="00D42C3E" w:rsidRPr="006274B5">
              <w:rPr>
                <w:rFonts w:cs="Arial"/>
                <w:color w:val="000000"/>
                <w:sz w:val="18"/>
                <w:szCs w:val="18"/>
                <w:lang w:eastAsia="en-US"/>
              </w:rPr>
              <w:t>1</w:t>
            </w:r>
            <w:r w:rsidR="00751ECD" w:rsidRPr="006274B5">
              <w:rPr>
                <w:rFonts w:cs="Arial"/>
                <w:color w:val="000000"/>
                <w:sz w:val="18"/>
                <w:szCs w:val="18"/>
                <w:lang w:eastAsia="en-US"/>
              </w:rPr>
              <w:t xml:space="preserve">); </w:t>
            </w:r>
          </w:p>
        </w:tc>
        <w:tc>
          <w:tcPr>
            <w:tcW w:w="305" w:type="pct"/>
            <w:tcBorders>
              <w:top w:val="dashed" w:sz="4" w:space="0" w:color="auto"/>
              <w:left w:val="single" w:sz="4" w:space="0" w:color="auto"/>
              <w:bottom w:val="single" w:sz="4" w:space="0" w:color="auto"/>
              <w:right w:val="single" w:sz="4" w:space="0" w:color="auto"/>
            </w:tcBorders>
            <w:shd w:val="clear" w:color="auto" w:fill="B8CCE4"/>
            <w:hideMark/>
          </w:tcPr>
          <w:p w:rsidR="00F6013D" w:rsidRPr="006274B5" w:rsidRDefault="00F6013D" w:rsidP="00F66CAF">
            <w:pPr>
              <w:rPr>
                <w:rFonts w:cs="Arial"/>
                <w:color w:val="000000"/>
                <w:sz w:val="18"/>
                <w:szCs w:val="18"/>
                <w:lang w:eastAsia="en-US"/>
              </w:rPr>
            </w:pPr>
            <w:r w:rsidRPr="006274B5">
              <w:rPr>
                <w:rFonts w:cs="Arial"/>
                <w:color w:val="000000"/>
                <w:sz w:val="18"/>
                <w:szCs w:val="18"/>
                <w:lang w:eastAsia="en-US"/>
              </w:rPr>
              <w:t>„Die Träger (…) stellen sicher, dass geeignete Qualitätsmanagementstrukturen geschaffen werden. Diese sollen unter Mitwirkung aller Beteiligten anhand einer diff</w:t>
            </w:r>
            <w:r w:rsidR="002413B6" w:rsidRPr="006274B5">
              <w:rPr>
                <w:rFonts w:cs="Arial"/>
                <w:color w:val="000000"/>
                <w:sz w:val="18"/>
                <w:szCs w:val="18"/>
                <w:lang w:eastAsia="en-US"/>
              </w:rPr>
              <w:t>erenzierten Datenerfassung und -</w:t>
            </w:r>
            <w:r w:rsidRPr="006274B5">
              <w:rPr>
                <w:rFonts w:cs="Arial"/>
                <w:color w:val="000000"/>
                <w:sz w:val="18"/>
                <w:szCs w:val="18"/>
                <w:lang w:eastAsia="en-US"/>
              </w:rPr>
              <w:t>auswertung</w:t>
            </w:r>
            <w:r w:rsidR="00253F6F" w:rsidRPr="006274B5">
              <w:rPr>
                <w:rFonts w:cs="Arial"/>
                <w:color w:val="000000"/>
                <w:sz w:val="18"/>
                <w:szCs w:val="18"/>
                <w:lang w:eastAsia="en-US"/>
              </w:rPr>
              <w:t xml:space="preserve"> </w:t>
            </w:r>
            <w:r w:rsidRPr="006274B5">
              <w:rPr>
                <w:rFonts w:cs="Arial"/>
                <w:color w:val="000000"/>
                <w:sz w:val="18"/>
                <w:szCs w:val="18"/>
                <w:lang w:eastAsia="en-US"/>
              </w:rPr>
              <w:t>(…) eine umfassende und regelmäßige Analyse der Struktur-, Prozess- und Ergebnisqualität des Rettungsdienstes ermöglichen, um daraus mögliche Verbesserungen zu ermitteln und deren Umsetzung zu realisieren.“ (§ 16)</w:t>
            </w:r>
          </w:p>
          <w:p w:rsidR="00751ECD" w:rsidRPr="006274B5" w:rsidRDefault="002413B6" w:rsidP="002413B6">
            <w:pPr>
              <w:rPr>
                <w:rFonts w:cs="Arial"/>
                <w:color w:val="000000"/>
                <w:sz w:val="18"/>
                <w:szCs w:val="18"/>
              </w:rPr>
            </w:pPr>
            <w:r w:rsidRPr="006274B5">
              <w:rPr>
                <w:rFonts w:cs="Arial"/>
                <w:color w:val="000000"/>
                <w:sz w:val="18"/>
                <w:szCs w:val="18"/>
                <w:lang w:eastAsia="en-US"/>
              </w:rPr>
              <w:t xml:space="preserve">„Personenbezogene Daten sind den Trägern des öffentlichen Rettungsdienstes zur Qualitäts- und Kostenkontrolle und dem Ministerium für Arbeit, Gleichstellung und Soziales zur Wahrnehmung der Fachaufsicht zu </w:t>
            </w:r>
            <w:r w:rsidRPr="006274B5">
              <w:rPr>
                <w:rFonts w:cs="Arial"/>
                <w:color w:val="000000"/>
                <w:sz w:val="18"/>
                <w:szCs w:val="18"/>
                <w:lang w:eastAsia="en-US"/>
              </w:rPr>
              <w:lastRenderedPageBreak/>
              <w:t xml:space="preserve">übermitteln, soweit dieser Zweck nicht mit anonymisierten Daten erreicht werden kann.“ </w:t>
            </w:r>
            <w:r w:rsidR="00751ECD" w:rsidRPr="006274B5">
              <w:rPr>
                <w:rFonts w:cs="Arial"/>
                <w:color w:val="000000"/>
                <w:sz w:val="18"/>
                <w:szCs w:val="18"/>
                <w:lang w:eastAsia="en-US"/>
              </w:rPr>
              <w:t>(</w:t>
            </w:r>
            <w:r w:rsidR="00591708" w:rsidRPr="006274B5">
              <w:rPr>
                <w:rFonts w:cs="Arial"/>
                <w:color w:val="000000"/>
                <w:sz w:val="18"/>
                <w:szCs w:val="18"/>
                <w:lang w:eastAsia="en-US"/>
              </w:rPr>
              <w:t>§ </w:t>
            </w:r>
            <w:r w:rsidR="00751ECD" w:rsidRPr="006274B5">
              <w:rPr>
                <w:rFonts w:cs="Arial"/>
                <w:color w:val="000000"/>
                <w:sz w:val="18"/>
                <w:szCs w:val="18"/>
                <w:lang w:eastAsia="en-US"/>
              </w:rPr>
              <w:t>15</w:t>
            </w:r>
            <w:r w:rsidRPr="006274B5">
              <w:rPr>
                <w:rFonts w:cs="Arial"/>
                <w:color w:val="000000"/>
                <w:sz w:val="18"/>
                <w:szCs w:val="18"/>
                <w:lang w:eastAsia="en-US"/>
              </w:rPr>
              <w:t xml:space="preserve"> Abs. 6</w:t>
            </w:r>
            <w:r w:rsidR="00751ECD" w:rsidRPr="006274B5">
              <w:rPr>
                <w:rFonts w:cs="Arial"/>
                <w:color w:val="000000"/>
                <w:sz w:val="18"/>
                <w:szCs w:val="18"/>
                <w:lang w:eastAsia="en-US"/>
              </w:rPr>
              <w:t>)</w:t>
            </w:r>
          </w:p>
        </w:tc>
        <w:tc>
          <w:tcPr>
            <w:tcW w:w="305" w:type="pct"/>
            <w:tcBorders>
              <w:top w:val="dashed" w:sz="4" w:space="0" w:color="auto"/>
              <w:left w:val="single" w:sz="4" w:space="0" w:color="auto"/>
              <w:bottom w:val="single" w:sz="4" w:space="0" w:color="auto"/>
              <w:right w:val="single" w:sz="4" w:space="0" w:color="auto"/>
            </w:tcBorders>
            <w:shd w:val="clear" w:color="auto" w:fill="auto"/>
            <w:hideMark/>
          </w:tcPr>
          <w:p w:rsidR="00751ECD" w:rsidRPr="006274B5" w:rsidRDefault="00F23405" w:rsidP="00E8582D">
            <w:pPr>
              <w:rPr>
                <w:rFonts w:cs="Arial"/>
                <w:color w:val="000000"/>
                <w:sz w:val="18"/>
                <w:szCs w:val="18"/>
                <w:lang w:eastAsia="en-US"/>
              </w:rPr>
            </w:pPr>
            <w:r w:rsidRPr="006274B5">
              <w:rPr>
                <w:rFonts w:cs="Arial"/>
                <w:color w:val="000000"/>
                <w:sz w:val="18"/>
                <w:szCs w:val="18"/>
                <w:lang w:eastAsia="en-US"/>
              </w:rPr>
              <w:lastRenderedPageBreak/>
              <w:t>„</w:t>
            </w:r>
            <w:r w:rsidR="00525CEB" w:rsidRPr="006274B5">
              <w:rPr>
                <w:rFonts w:cs="Arial"/>
                <w:color w:val="000000"/>
                <w:sz w:val="18"/>
                <w:szCs w:val="18"/>
                <w:lang w:eastAsia="en-US"/>
              </w:rPr>
              <w:t>Die Träger des Rettungsdienstes, die Kostenträger, die Beauftragten, die zentrale Koordinierungsstelle sowie der Landesausschuss „Rettungsdienst“ dürfen personenbezogene Daten verarbeiten (…) für Zwecke des Qualitätsmanagements,“ (§</w:t>
            </w:r>
            <w:r w:rsidR="00E8582D" w:rsidRPr="006274B5">
              <w:rPr>
                <w:rFonts w:cs="Arial"/>
                <w:color w:val="000000"/>
                <w:sz w:val="18"/>
                <w:szCs w:val="18"/>
                <w:lang w:eastAsia="en-US"/>
              </w:rPr>
              <w:t> </w:t>
            </w:r>
            <w:r w:rsidR="00525CEB" w:rsidRPr="006274B5">
              <w:rPr>
                <w:rFonts w:cs="Arial"/>
                <w:color w:val="000000"/>
                <w:sz w:val="18"/>
                <w:szCs w:val="18"/>
                <w:lang w:eastAsia="en-US"/>
              </w:rPr>
              <w:t>11 Abs.</w:t>
            </w:r>
            <w:r w:rsidR="00E8582D" w:rsidRPr="006274B5">
              <w:rPr>
                <w:rFonts w:cs="Arial"/>
                <w:color w:val="000000"/>
                <w:sz w:val="18"/>
                <w:szCs w:val="18"/>
                <w:lang w:eastAsia="en-US"/>
              </w:rPr>
              <w:t> </w:t>
            </w:r>
            <w:r w:rsidR="00525CEB" w:rsidRPr="006274B5">
              <w:rPr>
                <w:rFonts w:cs="Arial"/>
                <w:color w:val="000000"/>
                <w:sz w:val="18"/>
                <w:szCs w:val="18"/>
                <w:lang w:eastAsia="en-US"/>
              </w:rPr>
              <w:t>2)</w:t>
            </w:r>
          </w:p>
          <w:p w:rsidR="00F23405" w:rsidRPr="006274B5" w:rsidRDefault="00F23405" w:rsidP="003628F3">
            <w:pPr>
              <w:rPr>
                <w:rFonts w:cs="Arial"/>
                <w:color w:val="000000"/>
                <w:sz w:val="18"/>
                <w:szCs w:val="18"/>
              </w:rPr>
            </w:pPr>
            <w:r w:rsidRPr="006274B5">
              <w:rPr>
                <w:rFonts w:cs="Arial"/>
                <w:color w:val="000000"/>
                <w:sz w:val="18"/>
                <w:szCs w:val="18"/>
              </w:rPr>
              <w:t>„</w:t>
            </w:r>
            <w:r w:rsidR="00E0395F" w:rsidRPr="006274B5">
              <w:rPr>
                <w:rFonts w:cs="Arial"/>
                <w:color w:val="000000"/>
                <w:sz w:val="18"/>
                <w:szCs w:val="18"/>
              </w:rPr>
              <w:t>Der Landesausschuss ‚</w:t>
            </w:r>
            <w:r w:rsidRPr="006274B5">
              <w:rPr>
                <w:rFonts w:cs="Arial"/>
                <w:color w:val="000000"/>
                <w:sz w:val="18"/>
                <w:szCs w:val="18"/>
              </w:rPr>
              <w:t>Rettungsdienst</w:t>
            </w:r>
            <w:r w:rsidR="00E0395F" w:rsidRPr="006274B5">
              <w:rPr>
                <w:rFonts w:cs="Arial"/>
                <w:color w:val="000000"/>
                <w:sz w:val="18"/>
                <w:szCs w:val="18"/>
              </w:rPr>
              <w:t>‘</w:t>
            </w:r>
            <w:r w:rsidRPr="006274B5">
              <w:rPr>
                <w:rFonts w:cs="Arial"/>
                <w:color w:val="000000"/>
                <w:sz w:val="18"/>
                <w:szCs w:val="18"/>
              </w:rPr>
              <w:t xml:space="preserve"> berät die Träger des Rettungsdienstes und die Beauftragten und befasst sich mit Grundfragen des Rettungsdienstes und seiner Fortentwicklung, insbesondere mit Qualitätsstandards für die Notfallrettung und Qualitätsmanagement im Rettungsdienst.</w:t>
            </w:r>
            <w:r w:rsidR="003628F3" w:rsidRPr="006274B5">
              <w:rPr>
                <w:rFonts w:cs="Arial"/>
                <w:color w:val="000000"/>
                <w:sz w:val="18"/>
                <w:szCs w:val="18"/>
              </w:rPr>
              <w:t xml:space="preserve">“ </w:t>
            </w:r>
            <w:r w:rsidRPr="006274B5">
              <w:rPr>
                <w:rFonts w:cs="Arial"/>
                <w:color w:val="000000"/>
                <w:sz w:val="18"/>
                <w:szCs w:val="18"/>
              </w:rPr>
              <w:t>(</w:t>
            </w:r>
            <w:r w:rsidRPr="006274B5">
              <w:rPr>
                <w:rFonts w:cs="Arial"/>
                <w:color w:val="000000"/>
                <w:sz w:val="18"/>
                <w:szCs w:val="18"/>
                <w:lang w:eastAsia="en-US"/>
              </w:rPr>
              <w:t>§ 13</w:t>
            </w:r>
            <w:r w:rsidR="003628F3" w:rsidRPr="006274B5">
              <w:rPr>
                <w:rFonts w:cs="Arial"/>
                <w:color w:val="000000"/>
                <w:sz w:val="18"/>
                <w:szCs w:val="18"/>
                <w:lang w:eastAsia="en-US"/>
              </w:rPr>
              <w:t xml:space="preserve"> Abs. 2</w:t>
            </w:r>
            <w:r w:rsidRPr="006274B5">
              <w:rPr>
                <w:rFonts w:cs="Arial"/>
                <w:color w:val="000000"/>
                <w:sz w:val="18"/>
                <w:szCs w:val="18"/>
                <w:lang w:eastAsia="en-US"/>
              </w:rPr>
              <w:t>);</w:t>
            </w:r>
          </w:p>
        </w:tc>
        <w:tc>
          <w:tcPr>
            <w:tcW w:w="305" w:type="pct"/>
            <w:tcBorders>
              <w:top w:val="dashed" w:sz="4" w:space="0" w:color="auto"/>
              <w:left w:val="single" w:sz="4" w:space="0" w:color="auto"/>
              <w:bottom w:val="single" w:sz="4" w:space="0" w:color="auto"/>
              <w:right w:val="single" w:sz="4" w:space="0" w:color="auto"/>
            </w:tcBorders>
            <w:shd w:val="clear" w:color="auto" w:fill="B8CCE4"/>
            <w:hideMark/>
          </w:tcPr>
          <w:p w:rsidR="00751ECD" w:rsidRPr="006274B5" w:rsidRDefault="005178B0" w:rsidP="005178B0">
            <w:pPr>
              <w:rPr>
                <w:rFonts w:cs="Arial"/>
                <w:color w:val="000000"/>
                <w:sz w:val="18"/>
                <w:szCs w:val="18"/>
              </w:rPr>
            </w:pPr>
            <w:r w:rsidRPr="006274B5">
              <w:rPr>
                <w:rFonts w:cs="Arial"/>
                <w:color w:val="000000"/>
                <w:sz w:val="18"/>
                <w:szCs w:val="18"/>
                <w:lang w:eastAsia="en-US"/>
              </w:rPr>
              <w:t>„Die Träger des Rettungsdienstes wirken darauf hin, dass geeignete Qualitätsmanagementstrukturen geschaffen werden. Diese sollen unter Mitwirkung aller Beteiligten anhand einer differenzierten Datenerfassung und -auswertung eine regelmäßige Analyse der Struktur-, Prozess- und Ergebnisqualität des Rettungsdienstes ermöglichen, um daraus etwaige Verbesserungen zu ermitteln und deren Umsetzung zu realisieren. (§ /a Abs.</w:t>
            </w:r>
            <w:r w:rsidR="00E8582D" w:rsidRPr="006274B5">
              <w:rPr>
                <w:rFonts w:cs="Arial"/>
                <w:color w:val="000000"/>
                <w:sz w:val="18"/>
                <w:szCs w:val="18"/>
                <w:lang w:eastAsia="en-US"/>
              </w:rPr>
              <w:t> </w:t>
            </w:r>
            <w:r w:rsidRPr="006274B5">
              <w:rPr>
                <w:rFonts w:cs="Arial"/>
                <w:color w:val="000000"/>
                <w:sz w:val="18"/>
                <w:szCs w:val="18"/>
                <w:lang w:eastAsia="en-US"/>
              </w:rPr>
              <w:t xml:space="preserve">2) </w:t>
            </w:r>
          </w:p>
        </w:tc>
        <w:tc>
          <w:tcPr>
            <w:tcW w:w="305" w:type="pct"/>
            <w:tcBorders>
              <w:top w:val="dashed" w:sz="4" w:space="0" w:color="auto"/>
              <w:left w:val="single" w:sz="4" w:space="0" w:color="auto"/>
              <w:bottom w:val="single" w:sz="4" w:space="0" w:color="auto"/>
              <w:right w:val="single" w:sz="4" w:space="0" w:color="auto"/>
            </w:tcBorders>
            <w:shd w:val="clear" w:color="auto" w:fill="auto"/>
            <w:hideMark/>
          </w:tcPr>
          <w:p w:rsidR="00751ECD" w:rsidRPr="006274B5" w:rsidRDefault="00751ECD" w:rsidP="00F66CAF">
            <w:pPr>
              <w:rPr>
                <w:rFonts w:cs="Arial"/>
                <w:color w:val="000000"/>
                <w:sz w:val="18"/>
                <w:szCs w:val="18"/>
              </w:rPr>
            </w:pPr>
          </w:p>
        </w:tc>
        <w:tc>
          <w:tcPr>
            <w:tcW w:w="305" w:type="pct"/>
            <w:tcBorders>
              <w:top w:val="dashed" w:sz="4" w:space="0" w:color="auto"/>
              <w:left w:val="single" w:sz="4" w:space="0" w:color="auto"/>
              <w:bottom w:val="single" w:sz="4" w:space="0" w:color="auto"/>
              <w:right w:val="single" w:sz="4" w:space="0" w:color="auto"/>
            </w:tcBorders>
            <w:shd w:val="clear" w:color="auto" w:fill="B8CCE4"/>
            <w:hideMark/>
          </w:tcPr>
          <w:p w:rsidR="00751ECD" w:rsidRPr="006274B5" w:rsidRDefault="007F5516" w:rsidP="00F66CAF">
            <w:pPr>
              <w:rPr>
                <w:rFonts w:cs="Arial"/>
                <w:color w:val="000000"/>
                <w:sz w:val="18"/>
                <w:szCs w:val="18"/>
              </w:rPr>
            </w:pPr>
            <w:r w:rsidRPr="006274B5">
              <w:rPr>
                <w:rFonts w:cs="Arial"/>
                <w:color w:val="000000"/>
                <w:sz w:val="18"/>
                <w:szCs w:val="18"/>
              </w:rPr>
              <w:t>„Die bei der Dokumentation anfallenden Daten können innerhalb des Rettungsdienstes in nicht patientenbezogener Form für Zwecke der Qualitätssicherung und Effizienzkontrolle ausgewertet werden.“</w:t>
            </w:r>
            <w:r w:rsidR="003B5288" w:rsidRPr="006274B5">
              <w:rPr>
                <w:rFonts w:cs="Arial"/>
                <w:color w:val="000000"/>
                <w:sz w:val="18"/>
                <w:szCs w:val="18"/>
              </w:rPr>
              <w:t xml:space="preserve"> (§ 21 Abs.</w:t>
            </w:r>
            <w:r w:rsidR="00E8582D" w:rsidRPr="006274B5">
              <w:rPr>
                <w:rFonts w:cs="Arial"/>
                <w:color w:val="000000"/>
                <w:sz w:val="18"/>
                <w:szCs w:val="18"/>
              </w:rPr>
              <w:t> </w:t>
            </w:r>
            <w:r w:rsidR="003B5288" w:rsidRPr="006274B5">
              <w:rPr>
                <w:rFonts w:cs="Arial"/>
                <w:color w:val="000000"/>
                <w:sz w:val="18"/>
                <w:szCs w:val="18"/>
              </w:rPr>
              <w:t>4)</w:t>
            </w:r>
          </w:p>
        </w:tc>
        <w:tc>
          <w:tcPr>
            <w:tcW w:w="305" w:type="pct"/>
            <w:tcBorders>
              <w:top w:val="dashed" w:sz="4" w:space="0" w:color="auto"/>
              <w:left w:val="single" w:sz="4" w:space="0" w:color="auto"/>
              <w:bottom w:val="single" w:sz="4" w:space="0" w:color="auto"/>
              <w:right w:val="single" w:sz="4" w:space="0" w:color="auto"/>
            </w:tcBorders>
            <w:shd w:val="clear" w:color="auto" w:fill="auto"/>
          </w:tcPr>
          <w:p w:rsidR="00751ECD" w:rsidRPr="006274B5" w:rsidRDefault="00751ECD" w:rsidP="00F66CAF">
            <w:pPr>
              <w:rPr>
                <w:rFonts w:cs="Arial"/>
                <w:color w:val="000000"/>
                <w:sz w:val="18"/>
                <w:szCs w:val="18"/>
              </w:rPr>
            </w:pPr>
          </w:p>
        </w:tc>
        <w:tc>
          <w:tcPr>
            <w:tcW w:w="305" w:type="pct"/>
            <w:tcBorders>
              <w:top w:val="dashed" w:sz="4" w:space="0" w:color="auto"/>
              <w:left w:val="single" w:sz="4" w:space="0" w:color="auto"/>
              <w:bottom w:val="single" w:sz="4" w:space="0" w:color="auto"/>
              <w:right w:val="single" w:sz="4" w:space="0" w:color="auto"/>
            </w:tcBorders>
            <w:shd w:val="clear" w:color="auto" w:fill="B8CCE4"/>
            <w:hideMark/>
          </w:tcPr>
          <w:p w:rsidR="00110F7E" w:rsidRPr="006274B5" w:rsidRDefault="00110F7E" w:rsidP="00F66CAF">
            <w:pPr>
              <w:rPr>
                <w:rFonts w:cs="Arial"/>
                <w:color w:val="000000"/>
                <w:sz w:val="18"/>
                <w:szCs w:val="18"/>
              </w:rPr>
            </w:pPr>
            <w:r w:rsidRPr="006274B5">
              <w:rPr>
                <w:rFonts w:cs="Arial"/>
                <w:color w:val="000000"/>
                <w:sz w:val="18"/>
                <w:szCs w:val="18"/>
              </w:rPr>
              <w:t>„können (…) Statistiken bei den Leistungserbringern abgefordert werden“ (§ 20 Abs.</w:t>
            </w:r>
            <w:r w:rsidR="00E8582D" w:rsidRPr="006274B5">
              <w:rPr>
                <w:rFonts w:cs="Arial"/>
                <w:color w:val="000000"/>
                <w:sz w:val="18"/>
                <w:szCs w:val="18"/>
              </w:rPr>
              <w:t> </w:t>
            </w:r>
            <w:r w:rsidRPr="006274B5">
              <w:rPr>
                <w:rFonts w:cs="Arial"/>
                <w:color w:val="000000"/>
                <w:sz w:val="18"/>
                <w:szCs w:val="18"/>
              </w:rPr>
              <w:t>2)</w:t>
            </w:r>
          </w:p>
          <w:p w:rsidR="003A5153" w:rsidRPr="006274B5" w:rsidRDefault="003A5153" w:rsidP="00F66CAF">
            <w:pPr>
              <w:rPr>
                <w:rFonts w:cs="Arial"/>
                <w:color w:val="000000"/>
                <w:sz w:val="18"/>
                <w:szCs w:val="18"/>
                <w:lang w:eastAsia="en-US"/>
              </w:rPr>
            </w:pPr>
            <w:r w:rsidRPr="006274B5">
              <w:rPr>
                <w:rFonts w:cs="Arial"/>
                <w:color w:val="000000"/>
                <w:sz w:val="18"/>
                <w:szCs w:val="18"/>
                <w:lang w:eastAsia="en-US"/>
              </w:rPr>
              <w:t>„Qualitätskontrolle im Rettungsdienst von den im Einsatz beteiligten Ärzten oder deren vorgesetzten ärztlichen Personen“ (§ 47 Abs.</w:t>
            </w:r>
            <w:r w:rsidR="00E8582D" w:rsidRPr="006274B5">
              <w:rPr>
                <w:rFonts w:cs="Arial"/>
                <w:color w:val="000000"/>
                <w:sz w:val="18"/>
                <w:szCs w:val="18"/>
                <w:lang w:eastAsia="en-US"/>
              </w:rPr>
              <w:t> </w:t>
            </w:r>
            <w:r w:rsidRPr="006274B5">
              <w:rPr>
                <w:rFonts w:cs="Arial"/>
                <w:color w:val="000000"/>
                <w:sz w:val="18"/>
                <w:szCs w:val="18"/>
                <w:lang w:eastAsia="en-US"/>
              </w:rPr>
              <w:t>2)</w:t>
            </w:r>
          </w:p>
          <w:p w:rsidR="003A5153" w:rsidRPr="006274B5" w:rsidRDefault="00110F7E" w:rsidP="00F66CAF">
            <w:pPr>
              <w:rPr>
                <w:rFonts w:cs="Arial"/>
                <w:color w:val="000000"/>
                <w:sz w:val="18"/>
                <w:szCs w:val="18"/>
                <w:lang w:eastAsia="en-US"/>
              </w:rPr>
            </w:pPr>
            <w:r w:rsidRPr="006274B5">
              <w:rPr>
                <w:rFonts w:cs="Arial"/>
                <w:color w:val="000000"/>
                <w:sz w:val="18"/>
                <w:szCs w:val="18"/>
                <w:lang w:eastAsia="en-US"/>
              </w:rPr>
              <w:t>„Der Träger (…) kann Daten über Einsätze des Rettungsdienstes zum Zwecke der Planung und der Überprüfung der Leistungsfähigkeit des Rettungsdienstes im Rettungsdienstbereich unter Wahrung der Anonymität der Patienten erheben. Die Leistungserbringer sind verpflichtet bei der Datenerhebung mitzuwirken.“ (§ 7 Abs. 5)</w:t>
            </w:r>
          </w:p>
          <w:p w:rsidR="00751ECD" w:rsidRPr="006274B5" w:rsidRDefault="00751ECD" w:rsidP="00F66CAF">
            <w:pPr>
              <w:rPr>
                <w:rFonts w:cs="Arial"/>
                <w:color w:val="000000"/>
                <w:sz w:val="18"/>
                <w:szCs w:val="18"/>
                <w:lang w:eastAsia="en-US"/>
              </w:rPr>
            </w:pPr>
            <w:r w:rsidRPr="006274B5">
              <w:rPr>
                <w:rFonts w:cs="Arial"/>
                <w:color w:val="000000"/>
                <w:sz w:val="18"/>
                <w:szCs w:val="18"/>
                <w:lang w:eastAsia="en-US"/>
              </w:rPr>
              <w:t>Landesbeirat soll Ministerium zu Qualitätsstandards und -management beraten (§ 6</w:t>
            </w:r>
            <w:r w:rsidR="007D0C09" w:rsidRPr="006274B5">
              <w:rPr>
                <w:rFonts w:cs="Arial"/>
                <w:color w:val="000000"/>
                <w:sz w:val="18"/>
                <w:szCs w:val="18"/>
                <w:lang w:eastAsia="en-US"/>
              </w:rPr>
              <w:t xml:space="preserve"> Abs.</w:t>
            </w:r>
            <w:r w:rsidR="00E8582D" w:rsidRPr="006274B5">
              <w:rPr>
                <w:rFonts w:cs="Arial"/>
                <w:color w:val="000000"/>
                <w:sz w:val="18"/>
                <w:szCs w:val="18"/>
                <w:lang w:eastAsia="en-US"/>
              </w:rPr>
              <w:t> </w:t>
            </w:r>
            <w:r w:rsidR="007D0C09" w:rsidRPr="006274B5">
              <w:rPr>
                <w:rFonts w:cs="Arial"/>
                <w:color w:val="000000"/>
                <w:sz w:val="18"/>
                <w:szCs w:val="18"/>
                <w:lang w:eastAsia="en-US"/>
              </w:rPr>
              <w:t>4</w:t>
            </w:r>
            <w:r w:rsidRPr="006274B5">
              <w:rPr>
                <w:rFonts w:cs="Arial"/>
                <w:color w:val="000000"/>
                <w:sz w:val="18"/>
                <w:szCs w:val="18"/>
                <w:lang w:eastAsia="en-US"/>
              </w:rPr>
              <w:t>)</w:t>
            </w:r>
          </w:p>
          <w:p w:rsidR="00D60DB4" w:rsidRPr="006274B5" w:rsidRDefault="00D60DB4" w:rsidP="00F66CAF">
            <w:pPr>
              <w:rPr>
                <w:rFonts w:cs="Arial"/>
                <w:sz w:val="18"/>
                <w:szCs w:val="18"/>
              </w:rPr>
            </w:pPr>
          </w:p>
        </w:tc>
        <w:tc>
          <w:tcPr>
            <w:tcW w:w="305" w:type="pct"/>
            <w:tcBorders>
              <w:top w:val="dashed" w:sz="4" w:space="0" w:color="auto"/>
              <w:left w:val="single" w:sz="4" w:space="0" w:color="auto"/>
              <w:bottom w:val="single" w:sz="4" w:space="0" w:color="auto"/>
              <w:right w:val="single" w:sz="4" w:space="0" w:color="auto"/>
            </w:tcBorders>
            <w:shd w:val="clear" w:color="auto" w:fill="auto"/>
            <w:hideMark/>
          </w:tcPr>
          <w:p w:rsidR="00751ECD" w:rsidRPr="006274B5" w:rsidRDefault="00751ECD" w:rsidP="00E8582D">
            <w:pPr>
              <w:rPr>
                <w:rFonts w:cs="Arial"/>
                <w:color w:val="000000"/>
                <w:sz w:val="18"/>
                <w:szCs w:val="18"/>
              </w:rPr>
            </w:pPr>
            <w:r w:rsidRPr="006274B5">
              <w:rPr>
                <w:rFonts w:cs="Arial"/>
                <w:color w:val="000000"/>
                <w:sz w:val="18"/>
                <w:szCs w:val="18"/>
                <w:lang w:eastAsia="en-US"/>
              </w:rPr>
              <w:t xml:space="preserve">Träger </w:t>
            </w:r>
            <w:r w:rsidR="009973AE" w:rsidRPr="006274B5">
              <w:rPr>
                <w:rFonts w:cs="Arial"/>
                <w:color w:val="000000"/>
                <w:sz w:val="18"/>
                <w:szCs w:val="18"/>
                <w:lang w:eastAsia="en-US"/>
              </w:rPr>
              <w:t>„sind verpflichtet, Maßnahmen durchzuführen und zu unterstützen, die die Qualität im Rettungsdienst sichern. Dies umfasst auch die Qualitätssicherung nach landesweit einheitlichen Kriterien und die Implementierung von wissenschaftlich anerkannten Qualitätsmanagementsystemen. Anhand einer standardisierten elektronischen Datenerfassung und -auswertung ist von einer zentralen Stelle eine regelmäßige Analyse der Struktur-, Prozess- und Ergebnisqualität des Rettungsdienstes vorzunehmen, um daraus mögliche Verbesserungen zu ermitteln und deren Umsetzung zu realisieren.“ (§ 10 Abs.</w:t>
            </w:r>
            <w:r w:rsidR="00E8582D" w:rsidRPr="006274B5">
              <w:rPr>
                <w:rFonts w:cs="Arial"/>
                <w:color w:val="000000"/>
                <w:sz w:val="18"/>
                <w:szCs w:val="18"/>
                <w:lang w:eastAsia="en-US"/>
              </w:rPr>
              <w:t> </w:t>
            </w:r>
            <w:r w:rsidR="009973AE" w:rsidRPr="006274B5">
              <w:rPr>
                <w:rFonts w:cs="Arial"/>
                <w:color w:val="000000"/>
                <w:sz w:val="18"/>
                <w:szCs w:val="18"/>
                <w:lang w:eastAsia="en-US"/>
              </w:rPr>
              <w:t>1); Leistungserbringer „wirken an dem Qualitätsmana</w:t>
            </w:r>
            <w:r w:rsidR="009973AE" w:rsidRPr="006274B5">
              <w:rPr>
                <w:rFonts w:cs="Arial"/>
                <w:color w:val="000000"/>
                <w:sz w:val="18"/>
                <w:szCs w:val="18"/>
                <w:lang w:eastAsia="en-US"/>
              </w:rPr>
              <w:lastRenderedPageBreak/>
              <w:t xml:space="preserve">gement mit.“ </w:t>
            </w:r>
            <w:r w:rsidRPr="006274B5">
              <w:rPr>
                <w:rFonts w:cs="Arial"/>
                <w:color w:val="000000"/>
                <w:sz w:val="18"/>
                <w:szCs w:val="18"/>
                <w:lang w:eastAsia="en-US"/>
              </w:rPr>
              <w:t>(§ 10</w:t>
            </w:r>
            <w:r w:rsidR="009973AE" w:rsidRPr="006274B5">
              <w:rPr>
                <w:rFonts w:cs="Arial"/>
                <w:color w:val="000000"/>
                <w:sz w:val="18"/>
                <w:szCs w:val="18"/>
                <w:lang w:eastAsia="en-US"/>
              </w:rPr>
              <w:t xml:space="preserve"> Abs.</w:t>
            </w:r>
            <w:r w:rsidR="00E8582D" w:rsidRPr="006274B5">
              <w:rPr>
                <w:rFonts w:cs="Arial"/>
                <w:color w:val="000000"/>
                <w:sz w:val="18"/>
                <w:szCs w:val="18"/>
                <w:lang w:eastAsia="en-US"/>
              </w:rPr>
              <w:t> </w:t>
            </w:r>
            <w:r w:rsidR="009973AE" w:rsidRPr="006274B5">
              <w:rPr>
                <w:rFonts w:cs="Arial"/>
                <w:color w:val="000000"/>
                <w:sz w:val="18"/>
                <w:szCs w:val="18"/>
                <w:lang w:eastAsia="en-US"/>
              </w:rPr>
              <w:t>1</w:t>
            </w:r>
            <w:r w:rsidRPr="006274B5">
              <w:rPr>
                <w:rFonts w:cs="Arial"/>
                <w:color w:val="000000"/>
                <w:sz w:val="18"/>
                <w:szCs w:val="18"/>
                <w:lang w:eastAsia="en-US"/>
              </w:rPr>
              <w:t xml:space="preserve">); </w:t>
            </w:r>
            <w:r w:rsidR="008845B2" w:rsidRPr="006274B5">
              <w:rPr>
                <w:rFonts w:cs="Arial"/>
                <w:color w:val="000000"/>
                <w:sz w:val="18"/>
                <w:szCs w:val="18"/>
                <w:lang w:eastAsia="en-US"/>
              </w:rPr>
              <w:t>„Ist zur Ermittlung der Wirksamkeit rettungsdienstlicher Maßnahmen die Datenerhebung bei Behandlungseinrichtungen erforderlich, ist die Behandlungseinrichtung zur Übermittlung dieser Daten an den Rettungsdienstträger oder die Beauftragten nach § 5 [= Leistungserbringer] verpflichtet.“</w:t>
            </w:r>
            <w:r w:rsidR="00E8582D" w:rsidRPr="006274B5">
              <w:rPr>
                <w:rFonts w:cs="Arial"/>
                <w:color w:val="000000"/>
                <w:sz w:val="18"/>
                <w:szCs w:val="18"/>
                <w:lang w:eastAsia="en-US"/>
              </w:rPr>
              <w:t xml:space="preserve"> (§ 10 Abs. </w:t>
            </w:r>
            <w:r w:rsidR="009B1388" w:rsidRPr="006274B5">
              <w:rPr>
                <w:rFonts w:cs="Arial"/>
                <w:color w:val="000000"/>
                <w:sz w:val="18"/>
                <w:szCs w:val="18"/>
                <w:lang w:eastAsia="en-US"/>
              </w:rPr>
              <w:t>3)</w:t>
            </w:r>
          </w:p>
        </w:tc>
        <w:tc>
          <w:tcPr>
            <w:tcW w:w="300" w:type="pct"/>
            <w:tcBorders>
              <w:top w:val="dashed" w:sz="4" w:space="0" w:color="auto"/>
              <w:left w:val="single" w:sz="4" w:space="0" w:color="auto"/>
              <w:bottom w:val="single" w:sz="4" w:space="0" w:color="auto"/>
              <w:right w:val="single" w:sz="4" w:space="0" w:color="auto"/>
            </w:tcBorders>
            <w:shd w:val="clear" w:color="auto" w:fill="B8CCE4"/>
            <w:hideMark/>
          </w:tcPr>
          <w:p w:rsidR="00751ECD" w:rsidRPr="006274B5" w:rsidRDefault="00751ECD" w:rsidP="00F66CAF">
            <w:pPr>
              <w:rPr>
                <w:rFonts w:cs="Arial"/>
                <w:bCs/>
                <w:color w:val="000000"/>
                <w:sz w:val="18"/>
                <w:szCs w:val="18"/>
                <w:lang w:eastAsia="en-US"/>
              </w:rPr>
            </w:pPr>
            <w:r w:rsidRPr="006274B5">
              <w:rPr>
                <w:rFonts w:cs="Arial"/>
                <w:bCs/>
                <w:color w:val="000000"/>
                <w:sz w:val="18"/>
                <w:szCs w:val="18"/>
                <w:lang w:eastAsia="en-US"/>
              </w:rPr>
              <w:lastRenderedPageBreak/>
              <w:t>Aufgabenträger haben Einsätze „nach einheitlichen Grundsätzen aufzuzeichnen und regelmäßig auszuwerten“ (§ 31</w:t>
            </w:r>
            <w:r w:rsidR="001A6EF5" w:rsidRPr="006274B5">
              <w:rPr>
                <w:rFonts w:cs="Arial"/>
                <w:bCs/>
                <w:color w:val="000000"/>
                <w:sz w:val="18"/>
                <w:szCs w:val="18"/>
                <w:lang w:eastAsia="en-US"/>
              </w:rPr>
              <w:t xml:space="preserve"> Abs.</w:t>
            </w:r>
            <w:r w:rsidR="00E8582D" w:rsidRPr="006274B5">
              <w:rPr>
                <w:rFonts w:cs="Arial"/>
                <w:bCs/>
                <w:color w:val="000000"/>
                <w:sz w:val="18"/>
                <w:szCs w:val="18"/>
                <w:lang w:eastAsia="en-US"/>
              </w:rPr>
              <w:t> </w:t>
            </w:r>
            <w:r w:rsidR="001A6EF5" w:rsidRPr="006274B5">
              <w:rPr>
                <w:rFonts w:cs="Arial"/>
                <w:bCs/>
                <w:color w:val="000000"/>
                <w:sz w:val="18"/>
                <w:szCs w:val="18"/>
                <w:lang w:eastAsia="en-US"/>
              </w:rPr>
              <w:t>3</w:t>
            </w:r>
            <w:r w:rsidRPr="006274B5">
              <w:rPr>
                <w:rFonts w:cs="Arial"/>
                <w:bCs/>
                <w:color w:val="000000"/>
                <w:sz w:val="18"/>
                <w:szCs w:val="18"/>
                <w:lang w:eastAsia="en-US"/>
              </w:rPr>
              <w:t xml:space="preserve">); </w:t>
            </w:r>
            <w:r w:rsidR="001A6EF5" w:rsidRPr="006274B5">
              <w:rPr>
                <w:rFonts w:cs="Arial"/>
                <w:bCs/>
                <w:color w:val="000000"/>
                <w:sz w:val="18"/>
                <w:szCs w:val="18"/>
                <w:lang w:eastAsia="en-US"/>
              </w:rPr>
              <w:t>„Die Aufsichtsbehörden können verlangen, dass ihnen in anonymisierter Form die Ergebnisse der Auswertung und bei Erfordernis die Einsatzdokumentationen für Zwecke der landesweiten Auswertung der Rettungsdiensteinsätze zur Verfügung gestellt werden.“ (§ 31 Abs.</w:t>
            </w:r>
            <w:r w:rsidR="00E8582D" w:rsidRPr="006274B5">
              <w:rPr>
                <w:rFonts w:cs="Arial"/>
                <w:bCs/>
                <w:color w:val="000000"/>
                <w:sz w:val="18"/>
                <w:szCs w:val="18"/>
                <w:lang w:eastAsia="en-US"/>
              </w:rPr>
              <w:t> </w:t>
            </w:r>
            <w:r w:rsidR="001A6EF5" w:rsidRPr="006274B5">
              <w:rPr>
                <w:rFonts w:cs="Arial"/>
                <w:bCs/>
                <w:color w:val="000000"/>
                <w:sz w:val="18"/>
                <w:szCs w:val="18"/>
                <w:lang w:eastAsia="en-US"/>
              </w:rPr>
              <w:t>3);</w:t>
            </w:r>
          </w:p>
          <w:p w:rsidR="00751ECD" w:rsidRPr="006274B5" w:rsidRDefault="00751ECD" w:rsidP="00F66CAF">
            <w:pPr>
              <w:rPr>
                <w:rFonts w:cs="Arial"/>
                <w:color w:val="000000"/>
                <w:sz w:val="18"/>
                <w:szCs w:val="18"/>
              </w:rPr>
            </w:pPr>
            <w:r w:rsidRPr="006274B5">
              <w:rPr>
                <w:rFonts w:cs="Arial"/>
                <w:bCs/>
                <w:color w:val="000000"/>
                <w:sz w:val="18"/>
                <w:szCs w:val="18"/>
                <w:lang w:eastAsia="en-US"/>
              </w:rPr>
              <w:t>Landesrettungsdienstplan durch Ministerium und Landesbeirat „kann Maßnahmen der Qualitätssicherung bestimmen“ (§ 10)</w:t>
            </w:r>
          </w:p>
        </w:tc>
      </w:tr>
      <w:tr w:rsidR="00AE3E80" w:rsidRPr="00AE3E80" w:rsidTr="00586839">
        <w:trPr>
          <w:trHeight w:val="269"/>
        </w:trPr>
        <w:tc>
          <w:tcPr>
            <w:tcW w:w="149" w:type="pct"/>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515517" w:rsidRPr="006274B5" w:rsidRDefault="00515517" w:rsidP="00F66CAF">
            <w:pPr>
              <w:jc w:val="right"/>
              <w:rPr>
                <w:rFonts w:cs="Arial"/>
                <w:b/>
                <w:bCs/>
                <w:color w:val="000000"/>
                <w:sz w:val="18"/>
                <w:szCs w:val="18"/>
              </w:rPr>
            </w:pPr>
            <w:r w:rsidRPr="006274B5">
              <w:rPr>
                <w:rFonts w:cs="Arial"/>
                <w:b/>
                <w:bCs/>
                <w:color w:val="000000"/>
                <w:sz w:val="18"/>
                <w:szCs w:val="18"/>
                <w:lang w:eastAsia="en-US"/>
              </w:rPr>
              <w:lastRenderedPageBreak/>
              <w:t xml:space="preserve">Datennutzung </w:t>
            </w:r>
            <w:r w:rsidR="005128D9" w:rsidRPr="006274B5">
              <w:rPr>
                <w:rFonts w:cs="Arial"/>
                <w:b/>
                <w:bCs/>
                <w:color w:val="000000"/>
                <w:sz w:val="18"/>
                <w:szCs w:val="18"/>
                <w:lang w:eastAsia="en-US"/>
              </w:rPr>
              <w:t xml:space="preserve">explizit </w:t>
            </w:r>
            <w:r w:rsidRPr="006274B5">
              <w:rPr>
                <w:rFonts w:cs="Arial"/>
                <w:b/>
                <w:bCs/>
                <w:color w:val="000000"/>
                <w:sz w:val="18"/>
                <w:szCs w:val="18"/>
                <w:lang w:eastAsia="en-US"/>
              </w:rPr>
              <w:t>für wissenschaftliche Forschung/ Auswertungen</w:t>
            </w:r>
          </w:p>
        </w:tc>
        <w:tc>
          <w:tcPr>
            <w:tcW w:w="281"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r w:rsidRPr="006274B5">
              <w:rPr>
                <w:rFonts w:cs="Arial"/>
                <w:color w:val="000000"/>
                <w:sz w:val="18"/>
                <w:szCs w:val="18"/>
                <w:lang w:eastAsia="en-US"/>
              </w:rPr>
              <w:t> </w:t>
            </w:r>
          </w:p>
        </w:tc>
        <w:tc>
          <w:tcPr>
            <w:tcW w:w="305" w:type="pct"/>
            <w:tcBorders>
              <w:top w:val="single" w:sz="4" w:space="0" w:color="auto"/>
              <w:left w:val="single" w:sz="4" w:space="0" w:color="auto"/>
              <w:bottom w:val="single" w:sz="4" w:space="0" w:color="auto"/>
              <w:right w:val="single" w:sz="4" w:space="0" w:color="auto"/>
            </w:tcBorders>
            <w:shd w:val="clear" w:color="auto" w:fill="B8CCE4"/>
            <w:hideMark/>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 xml:space="preserve">Ja </w:t>
            </w:r>
          </w:p>
          <w:p w:rsidR="00515517" w:rsidRPr="006274B5" w:rsidRDefault="00515517" w:rsidP="00F66CAF">
            <w:pPr>
              <w:rPr>
                <w:rFonts w:cs="Arial"/>
                <w:color w:val="000000"/>
                <w:sz w:val="18"/>
                <w:szCs w:val="18"/>
              </w:rPr>
            </w:pPr>
            <w:r w:rsidRPr="006274B5">
              <w:rPr>
                <w:rFonts w:cs="Arial"/>
                <w:color w:val="000000"/>
                <w:sz w:val="18"/>
                <w:szCs w:val="18"/>
                <w:lang w:eastAsia="en-US"/>
              </w:rPr>
              <w:t>(Art. 46</w:t>
            </w:r>
            <w:r w:rsidR="00DD2079" w:rsidRPr="006274B5">
              <w:rPr>
                <w:rFonts w:cs="Arial"/>
                <w:color w:val="000000"/>
                <w:sz w:val="18"/>
                <w:szCs w:val="18"/>
                <w:lang w:eastAsia="en-US"/>
              </w:rPr>
              <w:t xml:space="preserve"> Abs.</w:t>
            </w:r>
            <w:r w:rsidR="00913757" w:rsidRPr="006274B5">
              <w:rPr>
                <w:rFonts w:cs="Arial"/>
                <w:color w:val="000000"/>
                <w:sz w:val="18"/>
                <w:szCs w:val="18"/>
                <w:lang w:eastAsia="en-US"/>
              </w:rPr>
              <w:t> </w:t>
            </w:r>
            <w:r w:rsidR="00DD2079" w:rsidRPr="006274B5">
              <w:rPr>
                <w:rFonts w:cs="Arial"/>
                <w:color w:val="000000"/>
                <w:sz w:val="18"/>
                <w:szCs w:val="18"/>
                <w:lang w:eastAsia="en-US"/>
              </w:rPr>
              <w:t>3</w:t>
            </w:r>
            <w:r w:rsidR="002176C9" w:rsidRPr="006274B5">
              <w:rPr>
                <w:rFonts w:cs="Arial"/>
                <w:color w:val="000000"/>
                <w:sz w:val="18"/>
                <w:szCs w:val="18"/>
                <w:lang w:eastAsia="en-US"/>
              </w:rPr>
              <w:t xml:space="preserve"> und Art. 47 Abs. 1</w:t>
            </w:r>
            <w:r w:rsidRPr="006274B5">
              <w:rPr>
                <w:rFonts w:cs="Arial"/>
                <w:color w:val="000000"/>
                <w:sz w:val="18"/>
                <w:szCs w:val="18"/>
                <w:lang w:eastAsia="en-US"/>
              </w:rPr>
              <w:t>) </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E8582D">
            <w:pPr>
              <w:rPr>
                <w:rFonts w:cs="Arial"/>
                <w:color w:val="000000"/>
                <w:sz w:val="18"/>
                <w:szCs w:val="18"/>
              </w:rPr>
            </w:pPr>
            <w:r w:rsidRPr="006274B5">
              <w:rPr>
                <w:rFonts w:cs="Arial"/>
                <w:color w:val="000000"/>
                <w:sz w:val="18"/>
                <w:szCs w:val="18"/>
                <w:lang w:eastAsia="en-US"/>
              </w:rPr>
              <w:t>Ja, ÄLRD sollen an „medizinisch-wissenschaftlichen Forschungsprojekten“ mitwirken</w:t>
            </w:r>
            <w:r w:rsidR="000A4574" w:rsidRPr="006274B5">
              <w:rPr>
                <w:rFonts w:cs="Arial"/>
                <w:color w:val="000000"/>
                <w:sz w:val="18"/>
                <w:szCs w:val="18"/>
                <w:lang w:eastAsia="en-US"/>
              </w:rPr>
              <w:t xml:space="preserve"> (</w:t>
            </w:r>
            <w:r w:rsidR="00D067CE" w:rsidRPr="006274B5">
              <w:rPr>
                <w:rFonts w:cs="Arial"/>
                <w:color w:val="000000"/>
                <w:sz w:val="18"/>
                <w:szCs w:val="18"/>
                <w:lang w:eastAsia="en-US"/>
              </w:rPr>
              <w:t>§ </w:t>
            </w:r>
            <w:r w:rsidR="000A4574" w:rsidRPr="006274B5">
              <w:rPr>
                <w:rFonts w:cs="Arial"/>
                <w:color w:val="000000"/>
                <w:sz w:val="18"/>
                <w:szCs w:val="18"/>
                <w:lang w:eastAsia="en-US"/>
              </w:rPr>
              <w:t>5b Abs.</w:t>
            </w:r>
            <w:r w:rsidR="00E8582D" w:rsidRPr="006274B5">
              <w:rPr>
                <w:rFonts w:cs="Arial"/>
                <w:color w:val="000000"/>
                <w:sz w:val="18"/>
                <w:szCs w:val="18"/>
                <w:lang w:eastAsia="en-US"/>
              </w:rPr>
              <w:t> </w:t>
            </w:r>
            <w:r w:rsidR="000A4574" w:rsidRPr="006274B5">
              <w:rPr>
                <w:rFonts w:cs="Arial"/>
                <w:color w:val="000000"/>
                <w:sz w:val="18"/>
                <w:szCs w:val="18"/>
                <w:lang w:eastAsia="en-US"/>
              </w:rPr>
              <w:t>2</w:t>
            </w:r>
            <w:r w:rsidR="00AE5F22" w:rsidRPr="006274B5">
              <w:rPr>
                <w:rFonts w:cs="Arial"/>
                <w:color w:val="000000"/>
                <w:sz w:val="18"/>
                <w:szCs w:val="18"/>
                <w:lang w:eastAsia="en-US"/>
              </w:rPr>
              <w:t>), Datennutzung</w:t>
            </w:r>
            <w:r w:rsidR="00904346" w:rsidRPr="006274B5">
              <w:rPr>
                <w:rFonts w:cs="Arial"/>
                <w:color w:val="000000"/>
                <w:sz w:val="18"/>
                <w:szCs w:val="18"/>
                <w:lang w:eastAsia="en-US"/>
              </w:rPr>
              <w:t xml:space="preserve"> in Verbindung mit § 4 Abs.</w:t>
            </w:r>
            <w:r w:rsidR="00E8582D" w:rsidRPr="006274B5">
              <w:rPr>
                <w:rFonts w:cs="Arial"/>
                <w:color w:val="000000"/>
                <w:sz w:val="18"/>
                <w:szCs w:val="18"/>
                <w:lang w:eastAsia="en-US"/>
              </w:rPr>
              <w:t> </w:t>
            </w:r>
            <w:r w:rsidR="00904346" w:rsidRPr="006274B5">
              <w:rPr>
                <w:rFonts w:cs="Arial"/>
                <w:color w:val="000000"/>
                <w:sz w:val="18"/>
                <w:szCs w:val="18"/>
                <w:lang w:eastAsia="en-US"/>
              </w:rPr>
              <w:t>1</w:t>
            </w:r>
            <w:r w:rsidR="00AE5F22" w:rsidRPr="006274B5">
              <w:rPr>
                <w:rFonts w:cs="Arial"/>
                <w:color w:val="000000"/>
                <w:sz w:val="18"/>
                <w:szCs w:val="18"/>
                <w:lang w:eastAsia="en-US"/>
              </w:rPr>
              <w:t xml:space="preserve"> erlaubt</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Ja</w:t>
            </w:r>
            <w:r w:rsidR="00DC2259" w:rsidRPr="006274B5">
              <w:rPr>
                <w:rFonts w:cs="Arial"/>
                <w:color w:val="000000"/>
                <w:sz w:val="18"/>
                <w:szCs w:val="18"/>
                <w:lang w:eastAsia="en-US"/>
              </w:rPr>
              <w:t xml:space="preserve"> (§62 Abs. 3</w:t>
            </w:r>
            <w:r w:rsidR="00CD69A1" w:rsidRPr="006274B5">
              <w:rPr>
                <w:rFonts w:cs="Arial"/>
                <w:color w:val="000000"/>
                <w:sz w:val="18"/>
                <w:szCs w:val="18"/>
                <w:lang w:eastAsia="en-US"/>
              </w:rPr>
              <w:t>)</w:t>
            </w: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6274B5" w:rsidRDefault="00515517" w:rsidP="00F66CAF">
            <w:pPr>
              <w:rPr>
                <w:rFonts w:cs="Arial"/>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515517" w:rsidRPr="006274B5" w:rsidRDefault="00515517" w:rsidP="00F66CAF">
            <w:pPr>
              <w:rPr>
                <w:rFonts w:cs="Arial"/>
                <w:color w:val="000000"/>
                <w:sz w:val="18"/>
                <w:szCs w:val="18"/>
                <w:lang w:eastAsia="en-US"/>
              </w:rPr>
            </w:pPr>
            <w:r w:rsidRPr="006274B5">
              <w:rPr>
                <w:rFonts w:cs="Arial"/>
                <w:color w:val="000000"/>
                <w:sz w:val="18"/>
                <w:szCs w:val="18"/>
                <w:lang w:eastAsia="en-US"/>
              </w:rPr>
              <w:t>Ja</w:t>
            </w:r>
          </w:p>
          <w:p w:rsidR="00515517" w:rsidRPr="00AE3E80" w:rsidRDefault="00515517" w:rsidP="009B1388">
            <w:pPr>
              <w:rPr>
                <w:rFonts w:cs="Arial"/>
                <w:color w:val="000000"/>
                <w:sz w:val="18"/>
                <w:szCs w:val="18"/>
              </w:rPr>
            </w:pPr>
            <w:r w:rsidRPr="006274B5">
              <w:rPr>
                <w:rFonts w:cs="Arial"/>
                <w:color w:val="000000"/>
                <w:sz w:val="18"/>
                <w:szCs w:val="18"/>
                <w:lang w:eastAsia="en-US"/>
              </w:rPr>
              <w:t>(§ 9</w:t>
            </w:r>
            <w:r w:rsidR="009B1388" w:rsidRPr="006274B5">
              <w:rPr>
                <w:rFonts w:cs="Arial"/>
                <w:color w:val="000000"/>
                <w:sz w:val="18"/>
                <w:szCs w:val="18"/>
                <w:lang w:eastAsia="en-US"/>
              </w:rPr>
              <w:t xml:space="preserve"> Abs.</w:t>
            </w:r>
            <w:r w:rsidR="00E8582D" w:rsidRPr="006274B5">
              <w:rPr>
                <w:rFonts w:cs="Arial"/>
                <w:color w:val="000000"/>
                <w:sz w:val="18"/>
                <w:szCs w:val="18"/>
                <w:lang w:eastAsia="en-US"/>
              </w:rPr>
              <w:t> </w:t>
            </w:r>
            <w:r w:rsidR="009B1388" w:rsidRPr="006274B5">
              <w:rPr>
                <w:rFonts w:cs="Arial"/>
                <w:color w:val="000000"/>
                <w:sz w:val="18"/>
                <w:szCs w:val="18"/>
                <w:lang w:eastAsia="en-US"/>
              </w:rPr>
              <w:t>2 Nr.10; § 10 Abs.</w:t>
            </w:r>
            <w:r w:rsidR="00E8582D" w:rsidRPr="006274B5">
              <w:rPr>
                <w:rFonts w:cs="Arial"/>
                <w:color w:val="000000"/>
                <w:sz w:val="18"/>
                <w:szCs w:val="18"/>
                <w:lang w:eastAsia="en-US"/>
              </w:rPr>
              <w:t> </w:t>
            </w:r>
            <w:r w:rsidR="009B1388" w:rsidRPr="006274B5">
              <w:rPr>
                <w:rFonts w:cs="Arial"/>
                <w:color w:val="000000"/>
                <w:sz w:val="18"/>
                <w:szCs w:val="18"/>
                <w:lang w:eastAsia="en-US"/>
              </w:rPr>
              <w:t>2)</w:t>
            </w:r>
          </w:p>
        </w:tc>
        <w:tc>
          <w:tcPr>
            <w:tcW w:w="300" w:type="pct"/>
            <w:tcBorders>
              <w:top w:val="single" w:sz="4" w:space="0" w:color="auto"/>
              <w:left w:val="single" w:sz="4" w:space="0" w:color="auto"/>
              <w:bottom w:val="single" w:sz="4" w:space="0" w:color="auto"/>
              <w:right w:val="single" w:sz="4" w:space="0" w:color="auto"/>
              <w:tr2bl w:val="single" w:sz="4" w:space="0" w:color="auto"/>
            </w:tcBorders>
            <w:shd w:val="clear" w:color="auto" w:fill="B8CCE4"/>
            <w:hideMark/>
          </w:tcPr>
          <w:p w:rsidR="00515517" w:rsidRPr="00AE3E80" w:rsidRDefault="00515517" w:rsidP="00F66CAF">
            <w:pPr>
              <w:rPr>
                <w:rFonts w:cs="Arial"/>
                <w:color w:val="000000"/>
                <w:sz w:val="18"/>
                <w:szCs w:val="18"/>
              </w:rPr>
            </w:pPr>
            <w:r w:rsidRPr="00AE3E80">
              <w:rPr>
                <w:rFonts w:cs="Arial"/>
                <w:bCs/>
                <w:color w:val="000000"/>
                <w:sz w:val="18"/>
                <w:szCs w:val="18"/>
                <w:lang w:eastAsia="en-US"/>
              </w:rPr>
              <w:t> </w:t>
            </w:r>
          </w:p>
        </w:tc>
      </w:tr>
    </w:tbl>
    <w:p w:rsidR="00CD69A1" w:rsidRDefault="00053B72" w:rsidP="00515517">
      <w:pPr>
        <w:rPr>
          <w:rFonts w:cs="Arial"/>
          <w:szCs w:val="22"/>
        </w:rPr>
      </w:pPr>
      <w:r w:rsidRPr="00053B72">
        <w:rPr>
          <w:rFonts w:cs="Arial"/>
          <w:szCs w:val="22"/>
          <w:u w:val="single"/>
        </w:rPr>
        <w:t>Erläuterungen:</w:t>
      </w:r>
      <w:r>
        <w:rPr>
          <w:rFonts w:cs="Arial"/>
          <w:szCs w:val="22"/>
        </w:rPr>
        <w:t xml:space="preserve"> </w:t>
      </w:r>
    </w:p>
    <w:p w:rsidR="00053B72" w:rsidRPr="00CD69A1" w:rsidRDefault="00053B72" w:rsidP="00515517">
      <w:pPr>
        <w:rPr>
          <w:rFonts w:cs="Arial"/>
          <w:szCs w:val="22"/>
        </w:rPr>
      </w:pPr>
      <w:r w:rsidRPr="00CD69A1">
        <w:rPr>
          <w:rFonts w:cs="Arial"/>
          <w:szCs w:val="22"/>
        </w:rPr>
        <w:t>Da der Eindruck entsteht, dass in den Ländergesetzen die Begriffe „Qualitätssicherung“ und „Qualitätsmanagement“ synonym verwendet werden, werden Fundstellen zu beiden Begriffen berichtet.</w:t>
      </w:r>
    </w:p>
    <w:p w:rsidR="00053B72" w:rsidRDefault="00CD69A1" w:rsidP="00515517">
      <w:pPr>
        <w:rPr>
          <w:rFonts w:cs="Arial"/>
          <w:szCs w:val="22"/>
        </w:rPr>
      </w:pPr>
      <w:r w:rsidRPr="00CD69A1">
        <w:rPr>
          <w:szCs w:val="22"/>
        </w:rPr>
        <w:t>Der in einigen Rettungsdienstgesetzen genutzte Begriff der „Verarbeitung“ personenbezogener Daten ist im Bundesdatenschutzgesetz wie folgt definiert: „</w:t>
      </w:r>
      <w:r w:rsidRPr="00CD69A1">
        <w:rPr>
          <w:rFonts w:cs="Arial"/>
          <w:szCs w:val="22"/>
        </w:rPr>
        <w:t>Verarbeiten ist das Speichern, Verändern, Übermitteln, Sperren und Löschen personenbezogener Daten.“ (BDSG §</w:t>
      </w:r>
      <w:r w:rsidR="00F12E65">
        <w:rPr>
          <w:rFonts w:cs="Arial"/>
          <w:szCs w:val="22"/>
        </w:rPr>
        <w:t> </w:t>
      </w:r>
      <w:r w:rsidRPr="00CD69A1">
        <w:rPr>
          <w:rFonts w:cs="Arial"/>
          <w:szCs w:val="22"/>
        </w:rPr>
        <w:t>3 Abs.</w:t>
      </w:r>
      <w:r w:rsidR="00F12E65">
        <w:rPr>
          <w:rFonts w:cs="Arial"/>
          <w:szCs w:val="22"/>
        </w:rPr>
        <w:t> </w:t>
      </w:r>
      <w:r w:rsidRPr="00CD69A1">
        <w:rPr>
          <w:rFonts w:cs="Arial"/>
          <w:szCs w:val="22"/>
        </w:rPr>
        <w:t>4)</w:t>
      </w:r>
    </w:p>
    <w:p w:rsidR="00871AFD" w:rsidRPr="00871AFD" w:rsidRDefault="00871AFD" w:rsidP="00515517">
      <w:pPr>
        <w:rPr>
          <w:rFonts w:cs="Arial"/>
          <w:szCs w:val="22"/>
          <w:u w:val="single"/>
        </w:rPr>
      </w:pPr>
      <w:r w:rsidRPr="00871AFD">
        <w:rPr>
          <w:rFonts w:cs="Arial"/>
          <w:szCs w:val="22"/>
          <w:u w:val="single"/>
        </w:rPr>
        <w:t>Abkürzungen:</w:t>
      </w:r>
    </w:p>
    <w:p w:rsidR="00586839" w:rsidRDefault="00515517">
      <w:r w:rsidRPr="00F16928">
        <w:rPr>
          <w:rFonts w:cs="Arial"/>
          <w:szCs w:val="22"/>
        </w:rPr>
        <w:t>ÄLRD = Ärztlicher Leiter Rettungsdienst</w:t>
      </w:r>
      <w:r w:rsidR="00FF6D6A">
        <w:rPr>
          <w:rFonts w:cs="Arial"/>
          <w:szCs w:val="22"/>
        </w:rPr>
        <w:t xml:space="preserve">; </w:t>
      </w:r>
      <w:proofErr w:type="spellStart"/>
      <w:r w:rsidR="00413CD1">
        <w:t>QS</w:t>
      </w:r>
      <w:proofErr w:type="spellEnd"/>
      <w:r w:rsidR="00413CD1">
        <w:t xml:space="preserve"> = Qualitätssicherung</w:t>
      </w:r>
      <w:r w:rsidR="00FF6D6A">
        <w:t xml:space="preserve"> </w:t>
      </w:r>
    </w:p>
    <w:p w:rsidR="00FF6D6A" w:rsidRDefault="00FF6D6A">
      <w:pPr>
        <w:rPr>
          <w:u w:val="single"/>
        </w:rPr>
      </w:pPr>
    </w:p>
    <w:p w:rsidR="00586839" w:rsidRDefault="00586839">
      <w:r w:rsidRPr="00586839">
        <w:rPr>
          <w:u w:val="single"/>
        </w:rPr>
        <w:t>Stand:</w:t>
      </w:r>
      <w:r>
        <w:t xml:space="preserve"> Zeitpunkt der Einreichung des Manuskriptes (19.10.2017)</w:t>
      </w:r>
      <w:bookmarkStart w:id="0" w:name="_GoBack"/>
      <w:bookmarkEnd w:id="0"/>
    </w:p>
    <w:sectPr w:rsidR="00586839" w:rsidSect="009B1388">
      <w:headerReference w:type="even" r:id="rId25"/>
      <w:headerReference w:type="default" r:id="rId26"/>
      <w:footerReference w:type="even" r:id="rId27"/>
      <w:footerReference w:type="default" r:id="rId28"/>
      <w:headerReference w:type="first" r:id="rId29"/>
      <w:footerReference w:type="first" r:id="rId30"/>
      <w:pgSz w:w="23814" w:h="16839" w:orient="landscape" w:code="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17" w:rsidRDefault="00515517" w:rsidP="00515517">
      <w:r>
        <w:separator/>
      </w:r>
    </w:p>
  </w:endnote>
  <w:endnote w:type="continuationSeparator" w:id="0">
    <w:p w:rsidR="00515517" w:rsidRDefault="00515517" w:rsidP="0051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17" w:rsidRDefault="005155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17" w:rsidRDefault="0051551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17" w:rsidRDefault="005155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17" w:rsidRDefault="00515517" w:rsidP="00515517">
      <w:r>
        <w:separator/>
      </w:r>
    </w:p>
  </w:footnote>
  <w:footnote w:type="continuationSeparator" w:id="0">
    <w:p w:rsidR="00515517" w:rsidRDefault="00515517" w:rsidP="00515517">
      <w:r>
        <w:continuationSeparator/>
      </w:r>
    </w:p>
  </w:footnote>
  <w:footnote w:id="1">
    <w:p w:rsidR="00CD69A1" w:rsidRPr="00CD69A1" w:rsidRDefault="00CD69A1" w:rsidP="00CD69A1">
      <w:pPr>
        <w:rPr>
          <w:sz w:val="14"/>
          <w:szCs w:val="14"/>
        </w:rPr>
      </w:pPr>
      <w:r w:rsidRPr="00CD69A1">
        <w:rPr>
          <w:rStyle w:val="Funotenzeichen"/>
          <w:sz w:val="14"/>
          <w:szCs w:val="14"/>
        </w:rPr>
        <w:footnoteRef/>
      </w:r>
      <w:r w:rsidRPr="00CD69A1">
        <w:rPr>
          <w:sz w:val="14"/>
          <w:szCs w:val="14"/>
        </w:rPr>
        <w:t xml:space="preserve"> Zur Begrifflichkeit </w:t>
      </w:r>
      <w:r w:rsidRPr="00CD69A1">
        <w:rPr>
          <w:rFonts w:cs="Arial"/>
          <w:color w:val="000000"/>
          <w:sz w:val="14"/>
          <w:szCs w:val="14"/>
          <w:lang w:eastAsia="en-US"/>
        </w:rPr>
        <w:t xml:space="preserve">„zentrale Auswertung“ zur Qualitätssicherung: </w:t>
      </w:r>
      <w:r w:rsidRPr="00CD69A1">
        <w:rPr>
          <w:sz w:val="14"/>
          <w:szCs w:val="14"/>
        </w:rPr>
        <w:t>Nach Auskunft von Frau Dröge des Ministeriums des Innern und für Kommunales des Landes Brandenburg werten die ÄLRD gemäß § 15 Absatz 1 Nr. 3 jährlich die Qualitätssicherungsmaßnahmen im medizinischen Bereich des Rettungsdienstes aus. Das zuständige Ministerium erhält gemäß § 19 Absatz 7 jährlich Statistiken aus den Rettungsdienstbereichen. Diese beziehen sich u.a. auf Hilfsfristen, Personalstellen und Einsätze. Die Einführung einer landesweiten Qualitätssicherung in der Rettungsmedizin ist derzeit noch nicht umgesetzt. (Stand: 14.09.2017)</w:t>
      </w:r>
    </w:p>
  </w:footnote>
  <w:footnote w:id="2">
    <w:p w:rsidR="006B3DEE" w:rsidRPr="00CD69A1" w:rsidRDefault="006B3DEE">
      <w:pPr>
        <w:pStyle w:val="Funotentext"/>
        <w:rPr>
          <w:sz w:val="14"/>
          <w:szCs w:val="14"/>
        </w:rPr>
      </w:pPr>
      <w:r w:rsidRPr="00CD69A1">
        <w:rPr>
          <w:rStyle w:val="Funotenzeichen"/>
          <w:sz w:val="14"/>
          <w:szCs w:val="14"/>
        </w:rPr>
        <w:footnoteRef/>
      </w:r>
      <w:r w:rsidRPr="00CD69A1">
        <w:rPr>
          <w:sz w:val="14"/>
          <w:szCs w:val="14"/>
        </w:rPr>
        <w:t xml:space="preserve"> </w:t>
      </w:r>
      <w:r w:rsidR="00CD69A1" w:rsidRPr="00CD69A1">
        <w:rPr>
          <w:sz w:val="14"/>
          <w:szCs w:val="14"/>
        </w:rPr>
        <w:t>Im Rettungsdienstplan</w:t>
      </w:r>
      <w:r w:rsidRPr="00CD69A1">
        <w:rPr>
          <w:rFonts w:cs="Arial"/>
          <w:color w:val="000000"/>
          <w:sz w:val="14"/>
          <w:szCs w:val="14"/>
        </w:rPr>
        <w:t>: „schriftliche oder mobilelektronische Dokumentation oder Datenübermittlung (Rettungsdienstprotokoll) (…) nach den Empfehlungen der Deutschen Interdisziplinären Vereinigung für Intensiv- und Notfallmedizin e. V. (DIVI).“ (§ 9 Abs.</w:t>
      </w:r>
      <w:r w:rsidR="00262339">
        <w:rPr>
          <w:rFonts w:cs="Arial"/>
          <w:color w:val="000000"/>
          <w:sz w:val="14"/>
          <w:szCs w:val="14"/>
        </w:rPr>
        <w:t> </w:t>
      </w:r>
      <w:r w:rsidRPr="00CD69A1">
        <w:rPr>
          <w:rFonts w:cs="Arial"/>
          <w:color w:val="000000"/>
          <w:sz w:val="14"/>
          <w:szCs w:val="14"/>
        </w:rPr>
        <w:t xml:space="preserve">2 </w:t>
      </w:r>
      <w:proofErr w:type="spellStart"/>
      <w:r w:rsidRPr="00CD69A1">
        <w:rPr>
          <w:rFonts w:cs="Arial"/>
          <w:color w:val="000000"/>
          <w:sz w:val="14"/>
          <w:szCs w:val="14"/>
        </w:rPr>
        <w:t>SächsLRettDPVO</w:t>
      </w:r>
      <w:proofErr w:type="spellEnd"/>
      <w:r w:rsidRPr="00CD69A1">
        <w:rPr>
          <w:rFonts w:cs="Arial"/>
          <w:color w:val="000000"/>
          <w:sz w:val="14"/>
          <w:szCs w:val="14"/>
        </w:rPr>
        <w:t>)</w:t>
      </w:r>
    </w:p>
  </w:footnote>
  <w:footnote w:id="3">
    <w:p w:rsidR="009B1388" w:rsidRPr="00CD69A1" w:rsidRDefault="009B1388">
      <w:pPr>
        <w:pStyle w:val="Funotentext"/>
        <w:rPr>
          <w:sz w:val="14"/>
          <w:szCs w:val="14"/>
        </w:rPr>
      </w:pPr>
      <w:r w:rsidRPr="00CD69A1">
        <w:rPr>
          <w:rStyle w:val="Funotenzeichen"/>
          <w:sz w:val="14"/>
          <w:szCs w:val="14"/>
        </w:rPr>
        <w:footnoteRef/>
      </w:r>
      <w:r w:rsidRPr="00CD69A1">
        <w:rPr>
          <w:sz w:val="14"/>
          <w:szCs w:val="14"/>
        </w:rPr>
        <w:t xml:space="preserve"> </w:t>
      </w:r>
      <w:r w:rsidRPr="00CD69A1">
        <w:rPr>
          <w:rFonts w:cs="Arial"/>
          <w:color w:val="000000"/>
          <w:sz w:val="14"/>
          <w:szCs w:val="14"/>
        </w:rPr>
        <w:t>LBKG sieht implizit keine Datennutzung für QS vor (§ 39 Abs. 2 und 3), außer „Gespräche, die auf für die Entgegennahme von Notrufen vorgesehenen Leitstellenanschlüssen geführt werden (…) dürfen darüber hinaus zur Evaluation oder zur Verfahrensverbesserung verarbeitet werden. Zu wissenschaftlichen Zwecken dürfen sie genutzt werden, wenn die darin enthaltenen personenbezogenen Daten vorher anonymisiert wurden.“ (§ 39 Abs.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17" w:rsidRDefault="005155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17" w:rsidRDefault="00515517">
    <w:pPr>
      <w:pStyle w:val="Kopfzeile"/>
      <w:jc w:val="right"/>
    </w:pPr>
    <w:r>
      <w:fldChar w:fldCharType="begin"/>
    </w:r>
    <w:r>
      <w:instrText>PAGE   \* MERGEFORMAT</w:instrText>
    </w:r>
    <w:r>
      <w:fldChar w:fldCharType="separate"/>
    </w:r>
    <w:r w:rsidR="00FF6D6A">
      <w:rPr>
        <w:noProof/>
      </w:rPr>
      <w:t>5</w:t>
    </w:r>
    <w:r>
      <w:fldChar w:fldCharType="end"/>
    </w:r>
  </w:p>
  <w:p w:rsidR="00515517" w:rsidRDefault="005155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17" w:rsidRDefault="005155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3BA8"/>
    <w:multiLevelType w:val="multilevel"/>
    <w:tmpl w:val="5DF048DA"/>
    <w:lvl w:ilvl="0">
      <w:start w:val="1"/>
      <w:numFmt w:val="decimal"/>
      <w:pStyle w:val="berschrift1"/>
      <w:lvlText w:val="%1."/>
      <w:lvlJc w:val="left"/>
      <w:pPr>
        <w:tabs>
          <w:tab w:val="num" w:pos="644"/>
        </w:tabs>
        <w:ind w:left="644"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17"/>
    <w:rsid w:val="00005872"/>
    <w:rsid w:val="00012702"/>
    <w:rsid w:val="000318DB"/>
    <w:rsid w:val="00037DE3"/>
    <w:rsid w:val="0004152A"/>
    <w:rsid w:val="00042AD9"/>
    <w:rsid w:val="00053B72"/>
    <w:rsid w:val="00077591"/>
    <w:rsid w:val="00090EA3"/>
    <w:rsid w:val="000A0276"/>
    <w:rsid w:val="000A4574"/>
    <w:rsid w:val="000B5221"/>
    <w:rsid w:val="00100BB4"/>
    <w:rsid w:val="00106A6F"/>
    <w:rsid w:val="00110F7E"/>
    <w:rsid w:val="0011254B"/>
    <w:rsid w:val="00146089"/>
    <w:rsid w:val="001A6EF5"/>
    <w:rsid w:val="001B45B9"/>
    <w:rsid w:val="001B7D1E"/>
    <w:rsid w:val="001D1A9F"/>
    <w:rsid w:val="001E560D"/>
    <w:rsid w:val="001E6249"/>
    <w:rsid w:val="001F6048"/>
    <w:rsid w:val="002176C9"/>
    <w:rsid w:val="00220021"/>
    <w:rsid w:val="00221E07"/>
    <w:rsid w:val="00224084"/>
    <w:rsid w:val="002413B6"/>
    <w:rsid w:val="00243470"/>
    <w:rsid w:val="002448A5"/>
    <w:rsid w:val="00245F59"/>
    <w:rsid w:val="002464A0"/>
    <w:rsid w:val="00253F6F"/>
    <w:rsid w:val="002540DE"/>
    <w:rsid w:val="002621A6"/>
    <w:rsid w:val="00262339"/>
    <w:rsid w:val="00270F00"/>
    <w:rsid w:val="00274D75"/>
    <w:rsid w:val="00295EB6"/>
    <w:rsid w:val="002A1230"/>
    <w:rsid w:val="002A7BF8"/>
    <w:rsid w:val="002B537A"/>
    <w:rsid w:val="002B64A5"/>
    <w:rsid w:val="002C0A1C"/>
    <w:rsid w:val="002C1D17"/>
    <w:rsid w:val="002C3438"/>
    <w:rsid w:val="002C48F6"/>
    <w:rsid w:val="002D3029"/>
    <w:rsid w:val="002E4A12"/>
    <w:rsid w:val="002E7414"/>
    <w:rsid w:val="002E79A4"/>
    <w:rsid w:val="002F3147"/>
    <w:rsid w:val="00300783"/>
    <w:rsid w:val="0030388F"/>
    <w:rsid w:val="00307B43"/>
    <w:rsid w:val="00321A1E"/>
    <w:rsid w:val="003628F3"/>
    <w:rsid w:val="00364623"/>
    <w:rsid w:val="00371D7A"/>
    <w:rsid w:val="003728B8"/>
    <w:rsid w:val="00375E2C"/>
    <w:rsid w:val="00377D1C"/>
    <w:rsid w:val="003A2D76"/>
    <w:rsid w:val="003A5153"/>
    <w:rsid w:val="003B1ABA"/>
    <w:rsid w:val="003B5288"/>
    <w:rsid w:val="003F6B4B"/>
    <w:rsid w:val="003F7651"/>
    <w:rsid w:val="004043AB"/>
    <w:rsid w:val="00407B1E"/>
    <w:rsid w:val="00413CD1"/>
    <w:rsid w:val="00415B12"/>
    <w:rsid w:val="0043307F"/>
    <w:rsid w:val="00444202"/>
    <w:rsid w:val="0046266B"/>
    <w:rsid w:val="00466850"/>
    <w:rsid w:val="00481108"/>
    <w:rsid w:val="004A17DA"/>
    <w:rsid w:val="004A5935"/>
    <w:rsid w:val="004A6D15"/>
    <w:rsid w:val="004B31E4"/>
    <w:rsid w:val="004C2197"/>
    <w:rsid w:val="004E1464"/>
    <w:rsid w:val="00502567"/>
    <w:rsid w:val="005128D9"/>
    <w:rsid w:val="00515517"/>
    <w:rsid w:val="005178B0"/>
    <w:rsid w:val="00525CEB"/>
    <w:rsid w:val="00534A67"/>
    <w:rsid w:val="00541026"/>
    <w:rsid w:val="00556594"/>
    <w:rsid w:val="00586839"/>
    <w:rsid w:val="00591708"/>
    <w:rsid w:val="00595FA0"/>
    <w:rsid w:val="005A01B2"/>
    <w:rsid w:val="005A36C4"/>
    <w:rsid w:val="005A7497"/>
    <w:rsid w:val="005B45CB"/>
    <w:rsid w:val="005D15F8"/>
    <w:rsid w:val="005E599E"/>
    <w:rsid w:val="005F56B4"/>
    <w:rsid w:val="006160C4"/>
    <w:rsid w:val="006274B5"/>
    <w:rsid w:val="00643B03"/>
    <w:rsid w:val="0069277D"/>
    <w:rsid w:val="006B3DEE"/>
    <w:rsid w:val="006B5775"/>
    <w:rsid w:val="006D7117"/>
    <w:rsid w:val="006F1EDE"/>
    <w:rsid w:val="006F7CFE"/>
    <w:rsid w:val="00707AA6"/>
    <w:rsid w:val="007169EE"/>
    <w:rsid w:val="00724476"/>
    <w:rsid w:val="007278A9"/>
    <w:rsid w:val="007461CB"/>
    <w:rsid w:val="00751ECD"/>
    <w:rsid w:val="0076041C"/>
    <w:rsid w:val="00761CE8"/>
    <w:rsid w:val="007718EB"/>
    <w:rsid w:val="007812B8"/>
    <w:rsid w:val="007831CA"/>
    <w:rsid w:val="007B6204"/>
    <w:rsid w:val="007D0C09"/>
    <w:rsid w:val="007E6EE4"/>
    <w:rsid w:val="007F5516"/>
    <w:rsid w:val="00801DF8"/>
    <w:rsid w:val="00810C10"/>
    <w:rsid w:val="00821B77"/>
    <w:rsid w:val="0082652D"/>
    <w:rsid w:val="008272BD"/>
    <w:rsid w:val="00856D87"/>
    <w:rsid w:val="00871AFD"/>
    <w:rsid w:val="00880A68"/>
    <w:rsid w:val="008845B2"/>
    <w:rsid w:val="008B28A7"/>
    <w:rsid w:val="008C22DD"/>
    <w:rsid w:val="008D7D4B"/>
    <w:rsid w:val="008F7FB2"/>
    <w:rsid w:val="00904346"/>
    <w:rsid w:val="00913757"/>
    <w:rsid w:val="00934579"/>
    <w:rsid w:val="009424FF"/>
    <w:rsid w:val="00942F59"/>
    <w:rsid w:val="00944F39"/>
    <w:rsid w:val="00953F7E"/>
    <w:rsid w:val="009540D0"/>
    <w:rsid w:val="009773DD"/>
    <w:rsid w:val="009911B0"/>
    <w:rsid w:val="00992A61"/>
    <w:rsid w:val="009945A8"/>
    <w:rsid w:val="00997103"/>
    <w:rsid w:val="009973AE"/>
    <w:rsid w:val="009B1388"/>
    <w:rsid w:val="009E65D1"/>
    <w:rsid w:val="00A02F72"/>
    <w:rsid w:val="00A51F2B"/>
    <w:rsid w:val="00A63C5E"/>
    <w:rsid w:val="00AB002A"/>
    <w:rsid w:val="00AD1EA2"/>
    <w:rsid w:val="00AE3E80"/>
    <w:rsid w:val="00AE5F22"/>
    <w:rsid w:val="00B04B73"/>
    <w:rsid w:val="00B077B1"/>
    <w:rsid w:val="00B12A38"/>
    <w:rsid w:val="00B200C1"/>
    <w:rsid w:val="00B21084"/>
    <w:rsid w:val="00B21C63"/>
    <w:rsid w:val="00B3666F"/>
    <w:rsid w:val="00B36C74"/>
    <w:rsid w:val="00B37923"/>
    <w:rsid w:val="00B7027D"/>
    <w:rsid w:val="00B73EDA"/>
    <w:rsid w:val="00BB237A"/>
    <w:rsid w:val="00BC0C2E"/>
    <w:rsid w:val="00BC522C"/>
    <w:rsid w:val="00BD0A27"/>
    <w:rsid w:val="00BD7584"/>
    <w:rsid w:val="00BE3222"/>
    <w:rsid w:val="00C0197D"/>
    <w:rsid w:val="00C0544F"/>
    <w:rsid w:val="00C05FCA"/>
    <w:rsid w:val="00C225C6"/>
    <w:rsid w:val="00C727B7"/>
    <w:rsid w:val="00C87500"/>
    <w:rsid w:val="00C915D2"/>
    <w:rsid w:val="00CD69A1"/>
    <w:rsid w:val="00CE684D"/>
    <w:rsid w:val="00CE6C87"/>
    <w:rsid w:val="00CE7F77"/>
    <w:rsid w:val="00CF3F19"/>
    <w:rsid w:val="00D04115"/>
    <w:rsid w:val="00D067CE"/>
    <w:rsid w:val="00D15165"/>
    <w:rsid w:val="00D33EB9"/>
    <w:rsid w:val="00D42C3E"/>
    <w:rsid w:val="00D46F36"/>
    <w:rsid w:val="00D55FBB"/>
    <w:rsid w:val="00D60DB4"/>
    <w:rsid w:val="00D72C8C"/>
    <w:rsid w:val="00D8116A"/>
    <w:rsid w:val="00D853AC"/>
    <w:rsid w:val="00D90C67"/>
    <w:rsid w:val="00DA5B8C"/>
    <w:rsid w:val="00DB296F"/>
    <w:rsid w:val="00DC1EC2"/>
    <w:rsid w:val="00DC2259"/>
    <w:rsid w:val="00DD2079"/>
    <w:rsid w:val="00DE4AFF"/>
    <w:rsid w:val="00DF7F83"/>
    <w:rsid w:val="00E02A2D"/>
    <w:rsid w:val="00E0395F"/>
    <w:rsid w:val="00E04007"/>
    <w:rsid w:val="00E13117"/>
    <w:rsid w:val="00E83930"/>
    <w:rsid w:val="00E8582D"/>
    <w:rsid w:val="00EA299C"/>
    <w:rsid w:val="00EA602C"/>
    <w:rsid w:val="00ED0C60"/>
    <w:rsid w:val="00ED6B9D"/>
    <w:rsid w:val="00EE1E4E"/>
    <w:rsid w:val="00EE70DB"/>
    <w:rsid w:val="00EF3F6D"/>
    <w:rsid w:val="00F12E65"/>
    <w:rsid w:val="00F164D6"/>
    <w:rsid w:val="00F165BD"/>
    <w:rsid w:val="00F21F6D"/>
    <w:rsid w:val="00F23405"/>
    <w:rsid w:val="00F366DC"/>
    <w:rsid w:val="00F4324B"/>
    <w:rsid w:val="00F56F2B"/>
    <w:rsid w:val="00F6013D"/>
    <w:rsid w:val="00F65B97"/>
    <w:rsid w:val="00FD761B"/>
    <w:rsid w:val="00FE4971"/>
    <w:rsid w:val="00FF1908"/>
    <w:rsid w:val="00FF6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517"/>
    <w:rPr>
      <w:rFonts w:ascii="Arial" w:hAnsi="Arial"/>
      <w:sz w:val="22"/>
    </w:rPr>
  </w:style>
  <w:style w:type="paragraph" w:styleId="berschrift1">
    <w:name w:val="heading 1"/>
    <w:basedOn w:val="Standard"/>
    <w:next w:val="Standard"/>
    <w:link w:val="berschrift1Zchn"/>
    <w:uiPriority w:val="9"/>
    <w:qFormat/>
    <w:rsid w:val="00761CE8"/>
    <w:pPr>
      <w:keepNext/>
      <w:widowControl w:val="0"/>
      <w:numPr>
        <w:numId w:val="2"/>
      </w:numPr>
      <w:tabs>
        <w:tab w:val="left" w:pos="851"/>
      </w:tabs>
      <w:outlineLvl w:val="0"/>
    </w:pPr>
    <w:rPr>
      <w:rFonts w:ascii="Times New Roman" w:hAnsi="Times New Roman"/>
      <w:b/>
      <w:color w:val="000000"/>
      <w:sz w:val="28"/>
    </w:rPr>
  </w:style>
  <w:style w:type="paragraph" w:styleId="berschrift2">
    <w:name w:val="heading 2"/>
    <w:basedOn w:val="Standard"/>
    <w:next w:val="Standard"/>
    <w:link w:val="berschrift2Zchn"/>
    <w:uiPriority w:val="99"/>
    <w:qFormat/>
    <w:rsid w:val="00761CE8"/>
    <w:pPr>
      <w:keepNext/>
      <w:widowControl w:val="0"/>
      <w:numPr>
        <w:ilvl w:val="1"/>
        <w:numId w:val="1"/>
      </w:numPr>
      <w:tabs>
        <w:tab w:val="left" w:pos="851"/>
      </w:tabs>
      <w:spacing w:before="120"/>
      <w:outlineLvl w:val="1"/>
    </w:pPr>
    <w:rPr>
      <w:rFonts w:ascii="Times New Roman" w:hAnsi="Times New Roman"/>
      <w:b/>
      <w:color w:val="000000"/>
      <w:sz w:val="28"/>
    </w:rPr>
  </w:style>
  <w:style w:type="paragraph" w:styleId="berschrift3">
    <w:name w:val="heading 3"/>
    <w:basedOn w:val="Standard"/>
    <w:next w:val="Standard"/>
    <w:link w:val="berschrift3Zchn"/>
    <w:uiPriority w:val="99"/>
    <w:unhideWhenUsed/>
    <w:qFormat/>
    <w:rsid w:val="00761CE8"/>
    <w:pPr>
      <w:keepNext/>
      <w:keepLines/>
      <w:spacing w:before="200" w:line="276" w:lineRule="auto"/>
      <w:outlineLvl w:val="2"/>
    </w:pPr>
    <w:rPr>
      <w:rFonts w:ascii="Cambria" w:hAnsi="Cambria"/>
      <w:b/>
      <w:bCs/>
      <w:color w:val="4F81BD"/>
      <w:szCs w:val="22"/>
      <w:lang w:eastAsia="en-US"/>
    </w:rPr>
  </w:style>
  <w:style w:type="paragraph" w:styleId="berschrift4">
    <w:name w:val="heading 4"/>
    <w:basedOn w:val="Standard"/>
    <w:next w:val="Standard"/>
    <w:link w:val="berschrift4Zchn"/>
    <w:uiPriority w:val="9"/>
    <w:unhideWhenUsed/>
    <w:qFormat/>
    <w:rsid w:val="00761CE8"/>
    <w:pPr>
      <w:keepNext/>
      <w:keepLines/>
      <w:spacing w:before="200" w:line="276" w:lineRule="auto"/>
      <w:outlineLvl w:val="3"/>
    </w:pPr>
    <w:rPr>
      <w:rFonts w:ascii="Cambria" w:hAnsi="Cambria"/>
      <w:b/>
      <w:bCs/>
      <w:i/>
      <w:iCs/>
      <w:color w:val="4F81BD"/>
      <w:szCs w:val="22"/>
      <w:lang w:eastAsia="en-US"/>
    </w:rPr>
  </w:style>
  <w:style w:type="paragraph" w:styleId="berschrift5">
    <w:name w:val="heading 5"/>
    <w:basedOn w:val="Standard"/>
    <w:next w:val="Standard"/>
    <w:link w:val="berschrift5Zchn"/>
    <w:uiPriority w:val="9"/>
    <w:semiHidden/>
    <w:unhideWhenUsed/>
    <w:qFormat/>
    <w:rsid w:val="00761CE8"/>
    <w:pPr>
      <w:keepNext/>
      <w:keepLines/>
      <w:spacing w:before="200" w:line="276" w:lineRule="auto"/>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761CE8"/>
    <w:pPr>
      <w:keepNext/>
      <w:keepLines/>
      <w:spacing w:before="200" w:line="276" w:lineRule="auto"/>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761CE8"/>
    <w:pPr>
      <w:keepNext/>
      <w:keepLines/>
      <w:spacing w:before="200" w:line="276" w:lineRule="auto"/>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761CE8"/>
    <w:pPr>
      <w:keepNext/>
      <w:keepLines/>
      <w:spacing w:before="200" w:line="276" w:lineRule="auto"/>
      <w:outlineLvl w:val="7"/>
    </w:pPr>
    <w:rPr>
      <w:rFonts w:ascii="Cambria" w:hAnsi="Cambria"/>
      <w:color w:val="4F81BD"/>
      <w:sz w:val="20"/>
      <w:lang w:eastAsia="en-US"/>
    </w:rPr>
  </w:style>
  <w:style w:type="paragraph" w:styleId="berschrift9">
    <w:name w:val="heading 9"/>
    <w:basedOn w:val="Standard"/>
    <w:next w:val="Standard"/>
    <w:link w:val="berschrift9Zchn"/>
    <w:uiPriority w:val="9"/>
    <w:semiHidden/>
    <w:unhideWhenUsed/>
    <w:qFormat/>
    <w:rsid w:val="00761CE8"/>
    <w:pPr>
      <w:keepNext/>
      <w:keepLines/>
      <w:spacing w:before="200" w:line="276" w:lineRule="auto"/>
      <w:outlineLvl w:val="8"/>
    </w:pPr>
    <w:rPr>
      <w:rFonts w:ascii="Cambria" w:hAnsi="Cambria"/>
      <w:i/>
      <w:iCs/>
      <w:color w:val="40404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61CE8"/>
    <w:rPr>
      <w:b/>
      <w:color w:val="000000"/>
      <w:sz w:val="28"/>
    </w:rPr>
  </w:style>
  <w:style w:type="character" w:customStyle="1" w:styleId="berschrift2Zchn">
    <w:name w:val="Überschrift 2 Zchn"/>
    <w:link w:val="berschrift2"/>
    <w:uiPriority w:val="99"/>
    <w:rsid w:val="00761CE8"/>
    <w:rPr>
      <w:b/>
      <w:color w:val="000000"/>
      <w:sz w:val="28"/>
    </w:rPr>
  </w:style>
  <w:style w:type="character" w:customStyle="1" w:styleId="berschrift3Zchn">
    <w:name w:val="Überschrift 3 Zchn"/>
    <w:link w:val="berschrift3"/>
    <w:uiPriority w:val="99"/>
    <w:rsid w:val="00761CE8"/>
    <w:rPr>
      <w:rFonts w:ascii="Cambria" w:hAnsi="Cambria"/>
      <w:b/>
      <w:bCs/>
      <w:color w:val="4F81BD"/>
      <w:sz w:val="22"/>
      <w:szCs w:val="22"/>
      <w:lang w:eastAsia="en-US"/>
    </w:rPr>
  </w:style>
  <w:style w:type="character" w:customStyle="1" w:styleId="berschrift4Zchn">
    <w:name w:val="Überschrift 4 Zchn"/>
    <w:link w:val="berschrift4"/>
    <w:uiPriority w:val="9"/>
    <w:rsid w:val="00761CE8"/>
    <w:rPr>
      <w:rFonts w:ascii="Cambria" w:hAnsi="Cambria"/>
      <w:b/>
      <w:bCs/>
      <w:i/>
      <w:iCs/>
      <w:color w:val="4F81BD"/>
      <w:sz w:val="22"/>
      <w:szCs w:val="22"/>
      <w:lang w:eastAsia="en-US"/>
    </w:rPr>
  </w:style>
  <w:style w:type="character" w:customStyle="1" w:styleId="berschrift5Zchn">
    <w:name w:val="Überschrift 5 Zchn"/>
    <w:link w:val="berschrift5"/>
    <w:uiPriority w:val="9"/>
    <w:semiHidden/>
    <w:rsid w:val="00761CE8"/>
    <w:rPr>
      <w:rFonts w:ascii="Cambria" w:hAnsi="Cambria"/>
      <w:color w:val="243F60"/>
      <w:sz w:val="22"/>
      <w:szCs w:val="22"/>
      <w:lang w:eastAsia="en-US"/>
    </w:rPr>
  </w:style>
  <w:style w:type="character" w:customStyle="1" w:styleId="berschrift6Zchn">
    <w:name w:val="Überschrift 6 Zchn"/>
    <w:link w:val="berschrift6"/>
    <w:uiPriority w:val="9"/>
    <w:semiHidden/>
    <w:rsid w:val="00761CE8"/>
    <w:rPr>
      <w:rFonts w:ascii="Cambria" w:hAnsi="Cambria"/>
      <w:i/>
      <w:iCs/>
      <w:color w:val="243F60"/>
      <w:sz w:val="22"/>
      <w:szCs w:val="22"/>
      <w:lang w:eastAsia="en-US"/>
    </w:rPr>
  </w:style>
  <w:style w:type="character" w:customStyle="1" w:styleId="berschrift7Zchn">
    <w:name w:val="Überschrift 7 Zchn"/>
    <w:link w:val="berschrift7"/>
    <w:uiPriority w:val="9"/>
    <w:semiHidden/>
    <w:rsid w:val="00761CE8"/>
    <w:rPr>
      <w:rFonts w:ascii="Cambria" w:hAnsi="Cambria"/>
      <w:i/>
      <w:iCs/>
      <w:color w:val="404040"/>
      <w:sz w:val="22"/>
      <w:szCs w:val="22"/>
      <w:lang w:eastAsia="en-US"/>
    </w:rPr>
  </w:style>
  <w:style w:type="character" w:customStyle="1" w:styleId="berschrift8Zchn">
    <w:name w:val="Überschrift 8 Zchn"/>
    <w:link w:val="berschrift8"/>
    <w:uiPriority w:val="9"/>
    <w:semiHidden/>
    <w:rsid w:val="00761CE8"/>
    <w:rPr>
      <w:rFonts w:ascii="Cambria" w:hAnsi="Cambria"/>
      <w:color w:val="4F81BD"/>
      <w:lang w:eastAsia="en-US"/>
    </w:rPr>
  </w:style>
  <w:style w:type="character" w:customStyle="1" w:styleId="berschrift9Zchn">
    <w:name w:val="Überschrift 9 Zchn"/>
    <w:link w:val="berschrift9"/>
    <w:uiPriority w:val="9"/>
    <w:semiHidden/>
    <w:rsid w:val="00761CE8"/>
    <w:rPr>
      <w:rFonts w:ascii="Cambria" w:hAnsi="Cambria"/>
      <w:i/>
      <w:iCs/>
      <w:color w:val="404040"/>
      <w:lang w:eastAsia="en-US"/>
    </w:rPr>
  </w:style>
  <w:style w:type="paragraph" w:styleId="Beschriftung">
    <w:name w:val="caption"/>
    <w:basedOn w:val="Standard"/>
    <w:next w:val="Standard"/>
    <w:uiPriority w:val="35"/>
    <w:unhideWhenUsed/>
    <w:qFormat/>
    <w:rsid w:val="00761CE8"/>
    <w:pPr>
      <w:spacing w:after="200"/>
    </w:pPr>
    <w:rPr>
      <w:rFonts w:ascii="Calibri" w:eastAsia="Calibri" w:hAnsi="Calibri"/>
      <w:b/>
      <w:bCs/>
      <w:color w:val="4F81BD"/>
      <w:sz w:val="18"/>
      <w:szCs w:val="18"/>
      <w:lang w:eastAsia="en-US"/>
    </w:rPr>
  </w:style>
  <w:style w:type="paragraph" w:styleId="Titel">
    <w:name w:val="Title"/>
    <w:basedOn w:val="Standard"/>
    <w:next w:val="Standard"/>
    <w:link w:val="TitelZchn"/>
    <w:uiPriority w:val="10"/>
    <w:qFormat/>
    <w:rsid w:val="00761CE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761CE8"/>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rsid w:val="00761CE8"/>
    <w:pPr>
      <w:numPr>
        <w:ilvl w:val="1"/>
      </w:numPr>
      <w:spacing w:after="200" w:line="276" w:lineRule="auto"/>
    </w:pPr>
    <w:rPr>
      <w:rFonts w:ascii="Cambria" w:hAnsi="Cambria"/>
      <w:i/>
      <w:iCs/>
      <w:color w:val="4F81BD"/>
      <w:spacing w:val="15"/>
      <w:sz w:val="24"/>
      <w:szCs w:val="24"/>
      <w:lang w:eastAsia="en-US"/>
    </w:rPr>
  </w:style>
  <w:style w:type="character" w:customStyle="1" w:styleId="UntertitelZchn">
    <w:name w:val="Untertitel Zchn"/>
    <w:link w:val="Untertitel"/>
    <w:uiPriority w:val="11"/>
    <w:rsid w:val="00761CE8"/>
    <w:rPr>
      <w:rFonts w:ascii="Cambria" w:hAnsi="Cambria"/>
      <w:i/>
      <w:iCs/>
      <w:color w:val="4F81BD"/>
      <w:spacing w:val="15"/>
      <w:sz w:val="24"/>
      <w:szCs w:val="24"/>
      <w:lang w:eastAsia="en-US"/>
    </w:rPr>
  </w:style>
  <w:style w:type="character" w:styleId="Fett">
    <w:name w:val="Strong"/>
    <w:uiPriority w:val="22"/>
    <w:qFormat/>
    <w:rsid w:val="00761CE8"/>
    <w:rPr>
      <w:b/>
      <w:bCs/>
    </w:rPr>
  </w:style>
  <w:style w:type="character" w:styleId="Hervorhebung">
    <w:name w:val="Emphasis"/>
    <w:uiPriority w:val="20"/>
    <w:qFormat/>
    <w:rsid w:val="00761CE8"/>
    <w:rPr>
      <w:i/>
      <w:iCs/>
    </w:rPr>
  </w:style>
  <w:style w:type="paragraph" w:styleId="KeinLeerraum">
    <w:name w:val="No Spacing"/>
    <w:uiPriority w:val="1"/>
    <w:qFormat/>
    <w:rsid w:val="00761CE8"/>
    <w:rPr>
      <w:rFonts w:ascii="Calibri" w:eastAsia="Calibri" w:hAnsi="Calibri"/>
      <w:sz w:val="22"/>
      <w:szCs w:val="22"/>
      <w:lang w:eastAsia="en-US"/>
    </w:rPr>
  </w:style>
  <w:style w:type="paragraph" w:styleId="Listenabsatz">
    <w:name w:val="List Paragraph"/>
    <w:basedOn w:val="Standard"/>
    <w:uiPriority w:val="34"/>
    <w:qFormat/>
    <w:rsid w:val="00761CE8"/>
    <w:pPr>
      <w:spacing w:after="200" w:line="276" w:lineRule="auto"/>
      <w:ind w:left="720"/>
      <w:contextualSpacing/>
    </w:pPr>
    <w:rPr>
      <w:rFonts w:ascii="Calibri" w:eastAsia="Calibri" w:hAnsi="Calibri"/>
      <w:szCs w:val="22"/>
      <w:lang w:eastAsia="en-US"/>
    </w:rPr>
  </w:style>
  <w:style w:type="paragraph" w:styleId="Zitat">
    <w:name w:val="Quote"/>
    <w:basedOn w:val="Standard"/>
    <w:next w:val="Standard"/>
    <w:link w:val="ZitatZchn"/>
    <w:uiPriority w:val="29"/>
    <w:qFormat/>
    <w:rsid w:val="00761CE8"/>
    <w:pPr>
      <w:spacing w:after="200" w:line="276" w:lineRule="auto"/>
    </w:pPr>
    <w:rPr>
      <w:rFonts w:ascii="Calibri" w:eastAsia="Calibri" w:hAnsi="Calibri"/>
      <w:i/>
      <w:iCs/>
      <w:color w:val="000000"/>
      <w:szCs w:val="22"/>
      <w:lang w:eastAsia="en-US"/>
    </w:rPr>
  </w:style>
  <w:style w:type="character" w:customStyle="1" w:styleId="ZitatZchn">
    <w:name w:val="Zitat Zchn"/>
    <w:link w:val="Zitat"/>
    <w:uiPriority w:val="29"/>
    <w:rsid w:val="00761CE8"/>
    <w:rPr>
      <w:rFonts w:ascii="Calibri" w:eastAsia="Calibri" w:hAnsi="Calibri"/>
      <w:i/>
      <w:iCs/>
      <w:color w:val="000000"/>
      <w:sz w:val="22"/>
      <w:szCs w:val="22"/>
      <w:lang w:eastAsia="en-US"/>
    </w:rPr>
  </w:style>
  <w:style w:type="paragraph" w:styleId="IntensivesZitat">
    <w:name w:val="Intense Quote"/>
    <w:basedOn w:val="Standard"/>
    <w:next w:val="Standard"/>
    <w:link w:val="IntensivesZitatZchn"/>
    <w:uiPriority w:val="30"/>
    <w:qFormat/>
    <w:rsid w:val="00761CE8"/>
    <w:pPr>
      <w:pBdr>
        <w:bottom w:val="single" w:sz="4" w:space="4" w:color="4F81BD"/>
      </w:pBdr>
      <w:spacing w:before="200" w:after="280" w:line="276" w:lineRule="auto"/>
      <w:ind w:left="936" w:right="936"/>
    </w:pPr>
    <w:rPr>
      <w:rFonts w:ascii="Calibri" w:eastAsia="Calibri" w:hAnsi="Calibri"/>
      <w:b/>
      <w:bCs/>
      <w:i/>
      <w:iCs/>
      <w:color w:val="4F81BD"/>
      <w:szCs w:val="22"/>
      <w:lang w:eastAsia="en-US"/>
    </w:rPr>
  </w:style>
  <w:style w:type="character" w:customStyle="1" w:styleId="IntensivesZitatZchn">
    <w:name w:val="Intensives Zitat Zchn"/>
    <w:link w:val="IntensivesZitat"/>
    <w:uiPriority w:val="30"/>
    <w:rsid w:val="00761CE8"/>
    <w:rPr>
      <w:rFonts w:ascii="Calibri" w:eastAsia="Calibri" w:hAnsi="Calibri"/>
      <w:b/>
      <w:bCs/>
      <w:i/>
      <w:iCs/>
      <w:color w:val="4F81BD"/>
      <w:sz w:val="22"/>
      <w:szCs w:val="22"/>
      <w:lang w:eastAsia="en-US"/>
    </w:rPr>
  </w:style>
  <w:style w:type="character" w:styleId="SchwacheHervorhebung">
    <w:name w:val="Subtle Emphasis"/>
    <w:uiPriority w:val="19"/>
    <w:qFormat/>
    <w:rsid w:val="00761CE8"/>
    <w:rPr>
      <w:i/>
      <w:iCs/>
      <w:color w:val="808080"/>
    </w:rPr>
  </w:style>
  <w:style w:type="character" w:styleId="IntensiveHervorhebung">
    <w:name w:val="Intense Emphasis"/>
    <w:uiPriority w:val="21"/>
    <w:qFormat/>
    <w:rsid w:val="00761CE8"/>
    <w:rPr>
      <w:b/>
      <w:bCs/>
      <w:i/>
      <w:iCs/>
      <w:color w:val="4F81BD"/>
    </w:rPr>
  </w:style>
  <w:style w:type="character" w:styleId="SchwacherVerweis">
    <w:name w:val="Subtle Reference"/>
    <w:uiPriority w:val="31"/>
    <w:qFormat/>
    <w:rsid w:val="00761CE8"/>
    <w:rPr>
      <w:smallCaps/>
      <w:color w:val="C0504D"/>
      <w:u w:val="single"/>
    </w:rPr>
  </w:style>
  <w:style w:type="character" w:styleId="IntensiverVerweis">
    <w:name w:val="Intense Reference"/>
    <w:uiPriority w:val="32"/>
    <w:qFormat/>
    <w:rsid w:val="00761CE8"/>
    <w:rPr>
      <w:b/>
      <w:bCs/>
      <w:smallCaps/>
      <w:color w:val="C0504D"/>
      <w:spacing w:val="5"/>
      <w:u w:val="single"/>
    </w:rPr>
  </w:style>
  <w:style w:type="character" w:styleId="Buchtitel">
    <w:name w:val="Book Title"/>
    <w:uiPriority w:val="33"/>
    <w:qFormat/>
    <w:rsid w:val="00761CE8"/>
    <w:rPr>
      <w:b/>
      <w:bCs/>
      <w:smallCaps/>
      <w:spacing w:val="5"/>
    </w:rPr>
  </w:style>
  <w:style w:type="paragraph" w:styleId="Inhaltsverzeichnisberschrift">
    <w:name w:val="TOC Heading"/>
    <w:basedOn w:val="berschrift1"/>
    <w:next w:val="Standard"/>
    <w:uiPriority w:val="39"/>
    <w:semiHidden/>
    <w:unhideWhenUsed/>
    <w:qFormat/>
    <w:rsid w:val="00761CE8"/>
    <w:pPr>
      <w:keepLines/>
      <w:widowControl/>
      <w:numPr>
        <w:numId w:val="0"/>
      </w:numPr>
      <w:tabs>
        <w:tab w:val="clear" w:pos="851"/>
      </w:tabs>
      <w:spacing w:before="480" w:line="276" w:lineRule="auto"/>
      <w:outlineLvl w:val="9"/>
    </w:pPr>
    <w:rPr>
      <w:rFonts w:ascii="Cambria" w:hAnsi="Cambria"/>
      <w:bCs/>
      <w:color w:val="365F91"/>
      <w:szCs w:val="28"/>
      <w:lang w:eastAsia="en-US"/>
    </w:rPr>
  </w:style>
  <w:style w:type="paragraph" w:styleId="Kopfzeile">
    <w:name w:val="header"/>
    <w:basedOn w:val="Standard"/>
    <w:link w:val="KopfzeileZchn"/>
    <w:uiPriority w:val="99"/>
    <w:rsid w:val="00515517"/>
    <w:pPr>
      <w:tabs>
        <w:tab w:val="center" w:pos="4536"/>
        <w:tab w:val="right" w:pos="9072"/>
      </w:tabs>
    </w:pPr>
  </w:style>
  <w:style w:type="character" w:customStyle="1" w:styleId="KopfzeileZchn">
    <w:name w:val="Kopfzeile Zchn"/>
    <w:basedOn w:val="Absatz-Standardschriftart"/>
    <w:link w:val="Kopfzeile"/>
    <w:uiPriority w:val="99"/>
    <w:rsid w:val="00515517"/>
    <w:rPr>
      <w:rFonts w:ascii="Arial" w:hAnsi="Arial"/>
      <w:sz w:val="22"/>
    </w:rPr>
  </w:style>
  <w:style w:type="paragraph" w:styleId="Fuzeile">
    <w:name w:val="footer"/>
    <w:basedOn w:val="Standard"/>
    <w:link w:val="FuzeileZchn"/>
    <w:rsid w:val="00515517"/>
    <w:pPr>
      <w:tabs>
        <w:tab w:val="center" w:pos="4536"/>
        <w:tab w:val="right" w:pos="9072"/>
      </w:tabs>
    </w:pPr>
  </w:style>
  <w:style w:type="character" w:customStyle="1" w:styleId="FuzeileZchn">
    <w:name w:val="Fußzeile Zchn"/>
    <w:basedOn w:val="Absatz-Standardschriftart"/>
    <w:link w:val="Fuzeile"/>
    <w:rsid w:val="00515517"/>
    <w:rPr>
      <w:rFonts w:ascii="Arial" w:hAnsi="Arial"/>
      <w:sz w:val="22"/>
    </w:rPr>
  </w:style>
  <w:style w:type="character" w:styleId="Hyperlink">
    <w:name w:val="Hyperlink"/>
    <w:uiPriority w:val="99"/>
    <w:unhideWhenUsed/>
    <w:rsid w:val="00515517"/>
    <w:rPr>
      <w:strike w:val="0"/>
      <w:dstrike w:val="0"/>
      <w:color w:val="222222"/>
      <w:u w:val="none"/>
      <w:effect w:val="none"/>
      <w:shd w:val="clear" w:color="auto" w:fill="auto"/>
    </w:rPr>
  </w:style>
  <w:style w:type="paragraph" w:styleId="Funotentext">
    <w:name w:val="footnote text"/>
    <w:basedOn w:val="Standard"/>
    <w:link w:val="FunotentextZchn"/>
    <w:uiPriority w:val="99"/>
    <w:unhideWhenUsed/>
    <w:rsid w:val="00515517"/>
    <w:pPr>
      <w:jc w:val="both"/>
    </w:pPr>
    <w:rPr>
      <w:rFonts w:eastAsia="Calibri"/>
      <w:sz w:val="20"/>
      <w:lang w:eastAsia="en-US"/>
    </w:rPr>
  </w:style>
  <w:style w:type="character" w:customStyle="1" w:styleId="FunotentextZchn">
    <w:name w:val="Fußnotentext Zchn"/>
    <w:basedOn w:val="Absatz-Standardschriftart"/>
    <w:link w:val="Funotentext"/>
    <w:uiPriority w:val="99"/>
    <w:rsid w:val="00515517"/>
    <w:rPr>
      <w:rFonts w:ascii="Arial" w:eastAsia="Calibri" w:hAnsi="Arial"/>
      <w:lang w:eastAsia="en-US"/>
    </w:rPr>
  </w:style>
  <w:style w:type="character" w:styleId="Funotenzeichen">
    <w:name w:val="footnote reference"/>
    <w:unhideWhenUsed/>
    <w:rsid w:val="00515517"/>
    <w:rPr>
      <w:vertAlign w:val="superscript"/>
    </w:rPr>
  </w:style>
  <w:style w:type="character" w:styleId="Kommentarzeichen">
    <w:name w:val="annotation reference"/>
    <w:uiPriority w:val="99"/>
    <w:unhideWhenUsed/>
    <w:rsid w:val="00515517"/>
    <w:rPr>
      <w:sz w:val="16"/>
      <w:szCs w:val="16"/>
    </w:rPr>
  </w:style>
  <w:style w:type="paragraph" w:styleId="Kommentartext">
    <w:name w:val="annotation text"/>
    <w:basedOn w:val="Standard"/>
    <w:link w:val="KommentartextZchn"/>
    <w:uiPriority w:val="99"/>
    <w:unhideWhenUsed/>
    <w:rsid w:val="00515517"/>
    <w:rPr>
      <w:rFonts w:ascii="Calibri" w:eastAsia="Calibri" w:hAnsi="Calibri"/>
      <w:sz w:val="20"/>
      <w:lang w:eastAsia="en-US"/>
    </w:rPr>
  </w:style>
  <w:style w:type="character" w:customStyle="1" w:styleId="KommentartextZchn">
    <w:name w:val="Kommentartext Zchn"/>
    <w:basedOn w:val="Absatz-Standardschriftart"/>
    <w:link w:val="Kommentartext"/>
    <w:uiPriority w:val="99"/>
    <w:rsid w:val="00515517"/>
    <w:rPr>
      <w:rFonts w:ascii="Calibri" w:eastAsia="Calibri" w:hAnsi="Calibri"/>
      <w:lang w:eastAsia="en-US"/>
    </w:rPr>
  </w:style>
  <w:style w:type="paragraph" w:styleId="Sprechblasentext">
    <w:name w:val="Balloon Text"/>
    <w:basedOn w:val="Standard"/>
    <w:link w:val="SprechblasentextZchn"/>
    <w:rsid w:val="00515517"/>
    <w:rPr>
      <w:rFonts w:ascii="Tahoma" w:hAnsi="Tahoma" w:cs="Tahoma"/>
      <w:sz w:val="16"/>
      <w:szCs w:val="16"/>
    </w:rPr>
  </w:style>
  <w:style w:type="character" w:customStyle="1" w:styleId="SprechblasentextZchn">
    <w:name w:val="Sprechblasentext Zchn"/>
    <w:basedOn w:val="Absatz-Standardschriftart"/>
    <w:link w:val="Sprechblasentext"/>
    <w:rsid w:val="00515517"/>
    <w:rPr>
      <w:rFonts w:ascii="Tahoma" w:hAnsi="Tahoma" w:cs="Tahoma"/>
      <w:sz w:val="16"/>
      <w:szCs w:val="16"/>
    </w:rPr>
  </w:style>
  <w:style w:type="character" w:styleId="BesuchterHyperlink">
    <w:name w:val="FollowedHyperlink"/>
    <w:basedOn w:val="Absatz-Standardschriftart"/>
    <w:rsid w:val="00243470"/>
    <w:rPr>
      <w:color w:val="800080" w:themeColor="followedHyperlink"/>
      <w:u w:val="single"/>
    </w:rPr>
  </w:style>
  <w:style w:type="paragraph" w:styleId="Kommentarthema">
    <w:name w:val="annotation subject"/>
    <w:basedOn w:val="Kommentartext"/>
    <w:next w:val="Kommentartext"/>
    <w:link w:val="KommentarthemaZchn"/>
    <w:rsid w:val="002C48F6"/>
    <w:rPr>
      <w:rFonts w:ascii="Arial" w:eastAsia="Times New Roman" w:hAnsi="Arial"/>
      <w:b/>
      <w:bCs/>
      <w:lang w:eastAsia="de-DE"/>
    </w:rPr>
  </w:style>
  <w:style w:type="character" w:customStyle="1" w:styleId="KommentarthemaZchn">
    <w:name w:val="Kommentarthema Zchn"/>
    <w:basedOn w:val="KommentartextZchn"/>
    <w:link w:val="Kommentarthema"/>
    <w:rsid w:val="002C48F6"/>
    <w:rPr>
      <w:rFonts w:ascii="Arial" w:eastAsia="Calibri"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517"/>
    <w:rPr>
      <w:rFonts w:ascii="Arial" w:hAnsi="Arial"/>
      <w:sz w:val="22"/>
    </w:rPr>
  </w:style>
  <w:style w:type="paragraph" w:styleId="berschrift1">
    <w:name w:val="heading 1"/>
    <w:basedOn w:val="Standard"/>
    <w:next w:val="Standard"/>
    <w:link w:val="berschrift1Zchn"/>
    <w:uiPriority w:val="9"/>
    <w:qFormat/>
    <w:rsid w:val="00761CE8"/>
    <w:pPr>
      <w:keepNext/>
      <w:widowControl w:val="0"/>
      <w:numPr>
        <w:numId w:val="2"/>
      </w:numPr>
      <w:tabs>
        <w:tab w:val="left" w:pos="851"/>
      </w:tabs>
      <w:outlineLvl w:val="0"/>
    </w:pPr>
    <w:rPr>
      <w:rFonts w:ascii="Times New Roman" w:hAnsi="Times New Roman"/>
      <w:b/>
      <w:color w:val="000000"/>
      <w:sz w:val="28"/>
    </w:rPr>
  </w:style>
  <w:style w:type="paragraph" w:styleId="berschrift2">
    <w:name w:val="heading 2"/>
    <w:basedOn w:val="Standard"/>
    <w:next w:val="Standard"/>
    <w:link w:val="berschrift2Zchn"/>
    <w:uiPriority w:val="99"/>
    <w:qFormat/>
    <w:rsid w:val="00761CE8"/>
    <w:pPr>
      <w:keepNext/>
      <w:widowControl w:val="0"/>
      <w:numPr>
        <w:ilvl w:val="1"/>
        <w:numId w:val="1"/>
      </w:numPr>
      <w:tabs>
        <w:tab w:val="left" w:pos="851"/>
      </w:tabs>
      <w:spacing w:before="120"/>
      <w:outlineLvl w:val="1"/>
    </w:pPr>
    <w:rPr>
      <w:rFonts w:ascii="Times New Roman" w:hAnsi="Times New Roman"/>
      <w:b/>
      <w:color w:val="000000"/>
      <w:sz w:val="28"/>
    </w:rPr>
  </w:style>
  <w:style w:type="paragraph" w:styleId="berschrift3">
    <w:name w:val="heading 3"/>
    <w:basedOn w:val="Standard"/>
    <w:next w:val="Standard"/>
    <w:link w:val="berschrift3Zchn"/>
    <w:uiPriority w:val="99"/>
    <w:unhideWhenUsed/>
    <w:qFormat/>
    <w:rsid w:val="00761CE8"/>
    <w:pPr>
      <w:keepNext/>
      <w:keepLines/>
      <w:spacing w:before="200" w:line="276" w:lineRule="auto"/>
      <w:outlineLvl w:val="2"/>
    </w:pPr>
    <w:rPr>
      <w:rFonts w:ascii="Cambria" w:hAnsi="Cambria"/>
      <w:b/>
      <w:bCs/>
      <w:color w:val="4F81BD"/>
      <w:szCs w:val="22"/>
      <w:lang w:eastAsia="en-US"/>
    </w:rPr>
  </w:style>
  <w:style w:type="paragraph" w:styleId="berschrift4">
    <w:name w:val="heading 4"/>
    <w:basedOn w:val="Standard"/>
    <w:next w:val="Standard"/>
    <w:link w:val="berschrift4Zchn"/>
    <w:uiPriority w:val="9"/>
    <w:unhideWhenUsed/>
    <w:qFormat/>
    <w:rsid w:val="00761CE8"/>
    <w:pPr>
      <w:keepNext/>
      <w:keepLines/>
      <w:spacing w:before="200" w:line="276" w:lineRule="auto"/>
      <w:outlineLvl w:val="3"/>
    </w:pPr>
    <w:rPr>
      <w:rFonts w:ascii="Cambria" w:hAnsi="Cambria"/>
      <w:b/>
      <w:bCs/>
      <w:i/>
      <w:iCs/>
      <w:color w:val="4F81BD"/>
      <w:szCs w:val="22"/>
      <w:lang w:eastAsia="en-US"/>
    </w:rPr>
  </w:style>
  <w:style w:type="paragraph" w:styleId="berschrift5">
    <w:name w:val="heading 5"/>
    <w:basedOn w:val="Standard"/>
    <w:next w:val="Standard"/>
    <w:link w:val="berschrift5Zchn"/>
    <w:uiPriority w:val="9"/>
    <w:semiHidden/>
    <w:unhideWhenUsed/>
    <w:qFormat/>
    <w:rsid w:val="00761CE8"/>
    <w:pPr>
      <w:keepNext/>
      <w:keepLines/>
      <w:spacing w:before="200" w:line="276" w:lineRule="auto"/>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761CE8"/>
    <w:pPr>
      <w:keepNext/>
      <w:keepLines/>
      <w:spacing w:before="200" w:line="276" w:lineRule="auto"/>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761CE8"/>
    <w:pPr>
      <w:keepNext/>
      <w:keepLines/>
      <w:spacing w:before="200" w:line="276" w:lineRule="auto"/>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761CE8"/>
    <w:pPr>
      <w:keepNext/>
      <w:keepLines/>
      <w:spacing w:before="200" w:line="276" w:lineRule="auto"/>
      <w:outlineLvl w:val="7"/>
    </w:pPr>
    <w:rPr>
      <w:rFonts w:ascii="Cambria" w:hAnsi="Cambria"/>
      <w:color w:val="4F81BD"/>
      <w:sz w:val="20"/>
      <w:lang w:eastAsia="en-US"/>
    </w:rPr>
  </w:style>
  <w:style w:type="paragraph" w:styleId="berschrift9">
    <w:name w:val="heading 9"/>
    <w:basedOn w:val="Standard"/>
    <w:next w:val="Standard"/>
    <w:link w:val="berschrift9Zchn"/>
    <w:uiPriority w:val="9"/>
    <w:semiHidden/>
    <w:unhideWhenUsed/>
    <w:qFormat/>
    <w:rsid w:val="00761CE8"/>
    <w:pPr>
      <w:keepNext/>
      <w:keepLines/>
      <w:spacing w:before="200" w:line="276" w:lineRule="auto"/>
      <w:outlineLvl w:val="8"/>
    </w:pPr>
    <w:rPr>
      <w:rFonts w:ascii="Cambria" w:hAnsi="Cambria"/>
      <w:i/>
      <w:iCs/>
      <w:color w:val="40404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61CE8"/>
    <w:rPr>
      <w:b/>
      <w:color w:val="000000"/>
      <w:sz w:val="28"/>
    </w:rPr>
  </w:style>
  <w:style w:type="character" w:customStyle="1" w:styleId="berschrift2Zchn">
    <w:name w:val="Überschrift 2 Zchn"/>
    <w:link w:val="berschrift2"/>
    <w:uiPriority w:val="99"/>
    <w:rsid w:val="00761CE8"/>
    <w:rPr>
      <w:b/>
      <w:color w:val="000000"/>
      <w:sz w:val="28"/>
    </w:rPr>
  </w:style>
  <w:style w:type="character" w:customStyle="1" w:styleId="berschrift3Zchn">
    <w:name w:val="Überschrift 3 Zchn"/>
    <w:link w:val="berschrift3"/>
    <w:uiPriority w:val="99"/>
    <w:rsid w:val="00761CE8"/>
    <w:rPr>
      <w:rFonts w:ascii="Cambria" w:hAnsi="Cambria"/>
      <w:b/>
      <w:bCs/>
      <w:color w:val="4F81BD"/>
      <w:sz w:val="22"/>
      <w:szCs w:val="22"/>
      <w:lang w:eastAsia="en-US"/>
    </w:rPr>
  </w:style>
  <w:style w:type="character" w:customStyle="1" w:styleId="berschrift4Zchn">
    <w:name w:val="Überschrift 4 Zchn"/>
    <w:link w:val="berschrift4"/>
    <w:uiPriority w:val="9"/>
    <w:rsid w:val="00761CE8"/>
    <w:rPr>
      <w:rFonts w:ascii="Cambria" w:hAnsi="Cambria"/>
      <w:b/>
      <w:bCs/>
      <w:i/>
      <w:iCs/>
      <w:color w:val="4F81BD"/>
      <w:sz w:val="22"/>
      <w:szCs w:val="22"/>
      <w:lang w:eastAsia="en-US"/>
    </w:rPr>
  </w:style>
  <w:style w:type="character" w:customStyle="1" w:styleId="berschrift5Zchn">
    <w:name w:val="Überschrift 5 Zchn"/>
    <w:link w:val="berschrift5"/>
    <w:uiPriority w:val="9"/>
    <w:semiHidden/>
    <w:rsid w:val="00761CE8"/>
    <w:rPr>
      <w:rFonts w:ascii="Cambria" w:hAnsi="Cambria"/>
      <w:color w:val="243F60"/>
      <w:sz w:val="22"/>
      <w:szCs w:val="22"/>
      <w:lang w:eastAsia="en-US"/>
    </w:rPr>
  </w:style>
  <w:style w:type="character" w:customStyle="1" w:styleId="berschrift6Zchn">
    <w:name w:val="Überschrift 6 Zchn"/>
    <w:link w:val="berschrift6"/>
    <w:uiPriority w:val="9"/>
    <w:semiHidden/>
    <w:rsid w:val="00761CE8"/>
    <w:rPr>
      <w:rFonts w:ascii="Cambria" w:hAnsi="Cambria"/>
      <w:i/>
      <w:iCs/>
      <w:color w:val="243F60"/>
      <w:sz w:val="22"/>
      <w:szCs w:val="22"/>
      <w:lang w:eastAsia="en-US"/>
    </w:rPr>
  </w:style>
  <w:style w:type="character" w:customStyle="1" w:styleId="berschrift7Zchn">
    <w:name w:val="Überschrift 7 Zchn"/>
    <w:link w:val="berschrift7"/>
    <w:uiPriority w:val="9"/>
    <w:semiHidden/>
    <w:rsid w:val="00761CE8"/>
    <w:rPr>
      <w:rFonts w:ascii="Cambria" w:hAnsi="Cambria"/>
      <w:i/>
      <w:iCs/>
      <w:color w:val="404040"/>
      <w:sz w:val="22"/>
      <w:szCs w:val="22"/>
      <w:lang w:eastAsia="en-US"/>
    </w:rPr>
  </w:style>
  <w:style w:type="character" w:customStyle="1" w:styleId="berschrift8Zchn">
    <w:name w:val="Überschrift 8 Zchn"/>
    <w:link w:val="berschrift8"/>
    <w:uiPriority w:val="9"/>
    <w:semiHidden/>
    <w:rsid w:val="00761CE8"/>
    <w:rPr>
      <w:rFonts w:ascii="Cambria" w:hAnsi="Cambria"/>
      <w:color w:val="4F81BD"/>
      <w:lang w:eastAsia="en-US"/>
    </w:rPr>
  </w:style>
  <w:style w:type="character" w:customStyle="1" w:styleId="berschrift9Zchn">
    <w:name w:val="Überschrift 9 Zchn"/>
    <w:link w:val="berschrift9"/>
    <w:uiPriority w:val="9"/>
    <w:semiHidden/>
    <w:rsid w:val="00761CE8"/>
    <w:rPr>
      <w:rFonts w:ascii="Cambria" w:hAnsi="Cambria"/>
      <w:i/>
      <w:iCs/>
      <w:color w:val="404040"/>
      <w:lang w:eastAsia="en-US"/>
    </w:rPr>
  </w:style>
  <w:style w:type="paragraph" w:styleId="Beschriftung">
    <w:name w:val="caption"/>
    <w:basedOn w:val="Standard"/>
    <w:next w:val="Standard"/>
    <w:uiPriority w:val="35"/>
    <w:unhideWhenUsed/>
    <w:qFormat/>
    <w:rsid w:val="00761CE8"/>
    <w:pPr>
      <w:spacing w:after="200"/>
    </w:pPr>
    <w:rPr>
      <w:rFonts w:ascii="Calibri" w:eastAsia="Calibri" w:hAnsi="Calibri"/>
      <w:b/>
      <w:bCs/>
      <w:color w:val="4F81BD"/>
      <w:sz w:val="18"/>
      <w:szCs w:val="18"/>
      <w:lang w:eastAsia="en-US"/>
    </w:rPr>
  </w:style>
  <w:style w:type="paragraph" w:styleId="Titel">
    <w:name w:val="Title"/>
    <w:basedOn w:val="Standard"/>
    <w:next w:val="Standard"/>
    <w:link w:val="TitelZchn"/>
    <w:uiPriority w:val="10"/>
    <w:qFormat/>
    <w:rsid w:val="00761CE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761CE8"/>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rsid w:val="00761CE8"/>
    <w:pPr>
      <w:numPr>
        <w:ilvl w:val="1"/>
      </w:numPr>
      <w:spacing w:after="200" w:line="276" w:lineRule="auto"/>
    </w:pPr>
    <w:rPr>
      <w:rFonts w:ascii="Cambria" w:hAnsi="Cambria"/>
      <w:i/>
      <w:iCs/>
      <w:color w:val="4F81BD"/>
      <w:spacing w:val="15"/>
      <w:sz w:val="24"/>
      <w:szCs w:val="24"/>
      <w:lang w:eastAsia="en-US"/>
    </w:rPr>
  </w:style>
  <w:style w:type="character" w:customStyle="1" w:styleId="UntertitelZchn">
    <w:name w:val="Untertitel Zchn"/>
    <w:link w:val="Untertitel"/>
    <w:uiPriority w:val="11"/>
    <w:rsid w:val="00761CE8"/>
    <w:rPr>
      <w:rFonts w:ascii="Cambria" w:hAnsi="Cambria"/>
      <w:i/>
      <w:iCs/>
      <w:color w:val="4F81BD"/>
      <w:spacing w:val="15"/>
      <w:sz w:val="24"/>
      <w:szCs w:val="24"/>
      <w:lang w:eastAsia="en-US"/>
    </w:rPr>
  </w:style>
  <w:style w:type="character" w:styleId="Fett">
    <w:name w:val="Strong"/>
    <w:uiPriority w:val="22"/>
    <w:qFormat/>
    <w:rsid w:val="00761CE8"/>
    <w:rPr>
      <w:b/>
      <w:bCs/>
    </w:rPr>
  </w:style>
  <w:style w:type="character" w:styleId="Hervorhebung">
    <w:name w:val="Emphasis"/>
    <w:uiPriority w:val="20"/>
    <w:qFormat/>
    <w:rsid w:val="00761CE8"/>
    <w:rPr>
      <w:i/>
      <w:iCs/>
    </w:rPr>
  </w:style>
  <w:style w:type="paragraph" w:styleId="KeinLeerraum">
    <w:name w:val="No Spacing"/>
    <w:uiPriority w:val="1"/>
    <w:qFormat/>
    <w:rsid w:val="00761CE8"/>
    <w:rPr>
      <w:rFonts w:ascii="Calibri" w:eastAsia="Calibri" w:hAnsi="Calibri"/>
      <w:sz w:val="22"/>
      <w:szCs w:val="22"/>
      <w:lang w:eastAsia="en-US"/>
    </w:rPr>
  </w:style>
  <w:style w:type="paragraph" w:styleId="Listenabsatz">
    <w:name w:val="List Paragraph"/>
    <w:basedOn w:val="Standard"/>
    <w:uiPriority w:val="34"/>
    <w:qFormat/>
    <w:rsid w:val="00761CE8"/>
    <w:pPr>
      <w:spacing w:after="200" w:line="276" w:lineRule="auto"/>
      <w:ind w:left="720"/>
      <w:contextualSpacing/>
    </w:pPr>
    <w:rPr>
      <w:rFonts w:ascii="Calibri" w:eastAsia="Calibri" w:hAnsi="Calibri"/>
      <w:szCs w:val="22"/>
      <w:lang w:eastAsia="en-US"/>
    </w:rPr>
  </w:style>
  <w:style w:type="paragraph" w:styleId="Zitat">
    <w:name w:val="Quote"/>
    <w:basedOn w:val="Standard"/>
    <w:next w:val="Standard"/>
    <w:link w:val="ZitatZchn"/>
    <w:uiPriority w:val="29"/>
    <w:qFormat/>
    <w:rsid w:val="00761CE8"/>
    <w:pPr>
      <w:spacing w:after="200" w:line="276" w:lineRule="auto"/>
    </w:pPr>
    <w:rPr>
      <w:rFonts w:ascii="Calibri" w:eastAsia="Calibri" w:hAnsi="Calibri"/>
      <w:i/>
      <w:iCs/>
      <w:color w:val="000000"/>
      <w:szCs w:val="22"/>
      <w:lang w:eastAsia="en-US"/>
    </w:rPr>
  </w:style>
  <w:style w:type="character" w:customStyle="1" w:styleId="ZitatZchn">
    <w:name w:val="Zitat Zchn"/>
    <w:link w:val="Zitat"/>
    <w:uiPriority w:val="29"/>
    <w:rsid w:val="00761CE8"/>
    <w:rPr>
      <w:rFonts w:ascii="Calibri" w:eastAsia="Calibri" w:hAnsi="Calibri"/>
      <w:i/>
      <w:iCs/>
      <w:color w:val="000000"/>
      <w:sz w:val="22"/>
      <w:szCs w:val="22"/>
      <w:lang w:eastAsia="en-US"/>
    </w:rPr>
  </w:style>
  <w:style w:type="paragraph" w:styleId="IntensivesZitat">
    <w:name w:val="Intense Quote"/>
    <w:basedOn w:val="Standard"/>
    <w:next w:val="Standard"/>
    <w:link w:val="IntensivesZitatZchn"/>
    <w:uiPriority w:val="30"/>
    <w:qFormat/>
    <w:rsid w:val="00761CE8"/>
    <w:pPr>
      <w:pBdr>
        <w:bottom w:val="single" w:sz="4" w:space="4" w:color="4F81BD"/>
      </w:pBdr>
      <w:spacing w:before="200" w:after="280" w:line="276" w:lineRule="auto"/>
      <w:ind w:left="936" w:right="936"/>
    </w:pPr>
    <w:rPr>
      <w:rFonts w:ascii="Calibri" w:eastAsia="Calibri" w:hAnsi="Calibri"/>
      <w:b/>
      <w:bCs/>
      <w:i/>
      <w:iCs/>
      <w:color w:val="4F81BD"/>
      <w:szCs w:val="22"/>
      <w:lang w:eastAsia="en-US"/>
    </w:rPr>
  </w:style>
  <w:style w:type="character" w:customStyle="1" w:styleId="IntensivesZitatZchn">
    <w:name w:val="Intensives Zitat Zchn"/>
    <w:link w:val="IntensivesZitat"/>
    <w:uiPriority w:val="30"/>
    <w:rsid w:val="00761CE8"/>
    <w:rPr>
      <w:rFonts w:ascii="Calibri" w:eastAsia="Calibri" w:hAnsi="Calibri"/>
      <w:b/>
      <w:bCs/>
      <w:i/>
      <w:iCs/>
      <w:color w:val="4F81BD"/>
      <w:sz w:val="22"/>
      <w:szCs w:val="22"/>
      <w:lang w:eastAsia="en-US"/>
    </w:rPr>
  </w:style>
  <w:style w:type="character" w:styleId="SchwacheHervorhebung">
    <w:name w:val="Subtle Emphasis"/>
    <w:uiPriority w:val="19"/>
    <w:qFormat/>
    <w:rsid w:val="00761CE8"/>
    <w:rPr>
      <w:i/>
      <w:iCs/>
      <w:color w:val="808080"/>
    </w:rPr>
  </w:style>
  <w:style w:type="character" w:styleId="IntensiveHervorhebung">
    <w:name w:val="Intense Emphasis"/>
    <w:uiPriority w:val="21"/>
    <w:qFormat/>
    <w:rsid w:val="00761CE8"/>
    <w:rPr>
      <w:b/>
      <w:bCs/>
      <w:i/>
      <w:iCs/>
      <w:color w:val="4F81BD"/>
    </w:rPr>
  </w:style>
  <w:style w:type="character" w:styleId="SchwacherVerweis">
    <w:name w:val="Subtle Reference"/>
    <w:uiPriority w:val="31"/>
    <w:qFormat/>
    <w:rsid w:val="00761CE8"/>
    <w:rPr>
      <w:smallCaps/>
      <w:color w:val="C0504D"/>
      <w:u w:val="single"/>
    </w:rPr>
  </w:style>
  <w:style w:type="character" w:styleId="IntensiverVerweis">
    <w:name w:val="Intense Reference"/>
    <w:uiPriority w:val="32"/>
    <w:qFormat/>
    <w:rsid w:val="00761CE8"/>
    <w:rPr>
      <w:b/>
      <w:bCs/>
      <w:smallCaps/>
      <w:color w:val="C0504D"/>
      <w:spacing w:val="5"/>
      <w:u w:val="single"/>
    </w:rPr>
  </w:style>
  <w:style w:type="character" w:styleId="Buchtitel">
    <w:name w:val="Book Title"/>
    <w:uiPriority w:val="33"/>
    <w:qFormat/>
    <w:rsid w:val="00761CE8"/>
    <w:rPr>
      <w:b/>
      <w:bCs/>
      <w:smallCaps/>
      <w:spacing w:val="5"/>
    </w:rPr>
  </w:style>
  <w:style w:type="paragraph" w:styleId="Inhaltsverzeichnisberschrift">
    <w:name w:val="TOC Heading"/>
    <w:basedOn w:val="berschrift1"/>
    <w:next w:val="Standard"/>
    <w:uiPriority w:val="39"/>
    <w:semiHidden/>
    <w:unhideWhenUsed/>
    <w:qFormat/>
    <w:rsid w:val="00761CE8"/>
    <w:pPr>
      <w:keepLines/>
      <w:widowControl/>
      <w:numPr>
        <w:numId w:val="0"/>
      </w:numPr>
      <w:tabs>
        <w:tab w:val="clear" w:pos="851"/>
      </w:tabs>
      <w:spacing w:before="480" w:line="276" w:lineRule="auto"/>
      <w:outlineLvl w:val="9"/>
    </w:pPr>
    <w:rPr>
      <w:rFonts w:ascii="Cambria" w:hAnsi="Cambria"/>
      <w:bCs/>
      <w:color w:val="365F91"/>
      <w:szCs w:val="28"/>
      <w:lang w:eastAsia="en-US"/>
    </w:rPr>
  </w:style>
  <w:style w:type="paragraph" w:styleId="Kopfzeile">
    <w:name w:val="header"/>
    <w:basedOn w:val="Standard"/>
    <w:link w:val="KopfzeileZchn"/>
    <w:uiPriority w:val="99"/>
    <w:rsid w:val="00515517"/>
    <w:pPr>
      <w:tabs>
        <w:tab w:val="center" w:pos="4536"/>
        <w:tab w:val="right" w:pos="9072"/>
      </w:tabs>
    </w:pPr>
  </w:style>
  <w:style w:type="character" w:customStyle="1" w:styleId="KopfzeileZchn">
    <w:name w:val="Kopfzeile Zchn"/>
    <w:basedOn w:val="Absatz-Standardschriftart"/>
    <w:link w:val="Kopfzeile"/>
    <w:uiPriority w:val="99"/>
    <w:rsid w:val="00515517"/>
    <w:rPr>
      <w:rFonts w:ascii="Arial" w:hAnsi="Arial"/>
      <w:sz w:val="22"/>
    </w:rPr>
  </w:style>
  <w:style w:type="paragraph" w:styleId="Fuzeile">
    <w:name w:val="footer"/>
    <w:basedOn w:val="Standard"/>
    <w:link w:val="FuzeileZchn"/>
    <w:rsid w:val="00515517"/>
    <w:pPr>
      <w:tabs>
        <w:tab w:val="center" w:pos="4536"/>
        <w:tab w:val="right" w:pos="9072"/>
      </w:tabs>
    </w:pPr>
  </w:style>
  <w:style w:type="character" w:customStyle="1" w:styleId="FuzeileZchn">
    <w:name w:val="Fußzeile Zchn"/>
    <w:basedOn w:val="Absatz-Standardschriftart"/>
    <w:link w:val="Fuzeile"/>
    <w:rsid w:val="00515517"/>
    <w:rPr>
      <w:rFonts w:ascii="Arial" w:hAnsi="Arial"/>
      <w:sz w:val="22"/>
    </w:rPr>
  </w:style>
  <w:style w:type="character" w:styleId="Hyperlink">
    <w:name w:val="Hyperlink"/>
    <w:uiPriority w:val="99"/>
    <w:unhideWhenUsed/>
    <w:rsid w:val="00515517"/>
    <w:rPr>
      <w:strike w:val="0"/>
      <w:dstrike w:val="0"/>
      <w:color w:val="222222"/>
      <w:u w:val="none"/>
      <w:effect w:val="none"/>
      <w:shd w:val="clear" w:color="auto" w:fill="auto"/>
    </w:rPr>
  </w:style>
  <w:style w:type="paragraph" w:styleId="Funotentext">
    <w:name w:val="footnote text"/>
    <w:basedOn w:val="Standard"/>
    <w:link w:val="FunotentextZchn"/>
    <w:uiPriority w:val="99"/>
    <w:unhideWhenUsed/>
    <w:rsid w:val="00515517"/>
    <w:pPr>
      <w:jc w:val="both"/>
    </w:pPr>
    <w:rPr>
      <w:rFonts w:eastAsia="Calibri"/>
      <w:sz w:val="20"/>
      <w:lang w:eastAsia="en-US"/>
    </w:rPr>
  </w:style>
  <w:style w:type="character" w:customStyle="1" w:styleId="FunotentextZchn">
    <w:name w:val="Fußnotentext Zchn"/>
    <w:basedOn w:val="Absatz-Standardschriftart"/>
    <w:link w:val="Funotentext"/>
    <w:uiPriority w:val="99"/>
    <w:rsid w:val="00515517"/>
    <w:rPr>
      <w:rFonts w:ascii="Arial" w:eastAsia="Calibri" w:hAnsi="Arial"/>
      <w:lang w:eastAsia="en-US"/>
    </w:rPr>
  </w:style>
  <w:style w:type="character" w:styleId="Funotenzeichen">
    <w:name w:val="footnote reference"/>
    <w:unhideWhenUsed/>
    <w:rsid w:val="00515517"/>
    <w:rPr>
      <w:vertAlign w:val="superscript"/>
    </w:rPr>
  </w:style>
  <w:style w:type="character" w:styleId="Kommentarzeichen">
    <w:name w:val="annotation reference"/>
    <w:uiPriority w:val="99"/>
    <w:unhideWhenUsed/>
    <w:rsid w:val="00515517"/>
    <w:rPr>
      <w:sz w:val="16"/>
      <w:szCs w:val="16"/>
    </w:rPr>
  </w:style>
  <w:style w:type="paragraph" w:styleId="Kommentartext">
    <w:name w:val="annotation text"/>
    <w:basedOn w:val="Standard"/>
    <w:link w:val="KommentartextZchn"/>
    <w:uiPriority w:val="99"/>
    <w:unhideWhenUsed/>
    <w:rsid w:val="00515517"/>
    <w:rPr>
      <w:rFonts w:ascii="Calibri" w:eastAsia="Calibri" w:hAnsi="Calibri"/>
      <w:sz w:val="20"/>
      <w:lang w:eastAsia="en-US"/>
    </w:rPr>
  </w:style>
  <w:style w:type="character" w:customStyle="1" w:styleId="KommentartextZchn">
    <w:name w:val="Kommentartext Zchn"/>
    <w:basedOn w:val="Absatz-Standardschriftart"/>
    <w:link w:val="Kommentartext"/>
    <w:uiPriority w:val="99"/>
    <w:rsid w:val="00515517"/>
    <w:rPr>
      <w:rFonts w:ascii="Calibri" w:eastAsia="Calibri" w:hAnsi="Calibri"/>
      <w:lang w:eastAsia="en-US"/>
    </w:rPr>
  </w:style>
  <w:style w:type="paragraph" w:styleId="Sprechblasentext">
    <w:name w:val="Balloon Text"/>
    <w:basedOn w:val="Standard"/>
    <w:link w:val="SprechblasentextZchn"/>
    <w:rsid w:val="00515517"/>
    <w:rPr>
      <w:rFonts w:ascii="Tahoma" w:hAnsi="Tahoma" w:cs="Tahoma"/>
      <w:sz w:val="16"/>
      <w:szCs w:val="16"/>
    </w:rPr>
  </w:style>
  <w:style w:type="character" w:customStyle="1" w:styleId="SprechblasentextZchn">
    <w:name w:val="Sprechblasentext Zchn"/>
    <w:basedOn w:val="Absatz-Standardschriftart"/>
    <w:link w:val="Sprechblasentext"/>
    <w:rsid w:val="00515517"/>
    <w:rPr>
      <w:rFonts w:ascii="Tahoma" w:hAnsi="Tahoma" w:cs="Tahoma"/>
      <w:sz w:val="16"/>
      <w:szCs w:val="16"/>
    </w:rPr>
  </w:style>
  <w:style w:type="character" w:styleId="BesuchterHyperlink">
    <w:name w:val="FollowedHyperlink"/>
    <w:basedOn w:val="Absatz-Standardschriftart"/>
    <w:rsid w:val="00243470"/>
    <w:rPr>
      <w:color w:val="800080" w:themeColor="followedHyperlink"/>
      <w:u w:val="single"/>
    </w:rPr>
  </w:style>
  <w:style w:type="paragraph" w:styleId="Kommentarthema">
    <w:name w:val="annotation subject"/>
    <w:basedOn w:val="Kommentartext"/>
    <w:next w:val="Kommentartext"/>
    <w:link w:val="KommentarthemaZchn"/>
    <w:rsid w:val="002C48F6"/>
    <w:rPr>
      <w:rFonts w:ascii="Arial" w:eastAsia="Times New Roman" w:hAnsi="Arial"/>
      <w:b/>
      <w:bCs/>
      <w:lang w:eastAsia="de-DE"/>
    </w:rPr>
  </w:style>
  <w:style w:type="character" w:customStyle="1" w:styleId="KommentarthemaZchn">
    <w:name w:val="Kommentarthema Zchn"/>
    <w:basedOn w:val="KommentartextZchn"/>
    <w:link w:val="Kommentarthema"/>
    <w:rsid w:val="002C48F6"/>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srecht-bw.de/jportal/?quelle=jlink&amp;query=RettDG+BW&amp;psml=bsbawueprod.psml&amp;max=true&amp;aiz=true" TargetMode="External"/><Relationship Id="rId13" Type="http://schemas.openxmlformats.org/officeDocument/2006/relationships/hyperlink" Target="http://www.landesrecht-hamburg.de/jportal/portal/page/bshaprod.psml?showdoccase=1&amp;st=lr&amp;doc.id=jlr-RettDGHA1992rahmen" TargetMode="External"/><Relationship Id="rId18" Type="http://schemas.openxmlformats.org/officeDocument/2006/relationships/hyperlink" Target="http://landesrecht.rlp.de/jportal/?quelle=jlink&amp;query=RettDG+RP&amp;psml=bsrlpprod.psm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landesrecht.sachsen-anhalt.de/jportal/?quelle=jlink&amp;query=RettDG+ST&amp;psml=bssahprod.psml&amp;max=true" TargetMode="External"/><Relationship Id="rId7" Type="http://schemas.openxmlformats.org/officeDocument/2006/relationships/endnotes" Target="endnotes.xml"/><Relationship Id="rId12" Type="http://schemas.openxmlformats.org/officeDocument/2006/relationships/hyperlink" Target="http://transparenz.bremen.de/sixcms/detail.php?gsid=bremen2014_tp.c.85570.de&amp;asl=bremen203_tpgesetz.c.55340.de&amp;template=20_gp_ifg_meta_detail_d" TargetMode="External"/><Relationship Id="rId17" Type="http://schemas.openxmlformats.org/officeDocument/2006/relationships/hyperlink" Target="https://recht.nrw.de/lmi/owa/br_text_anzeigen?v_id=1000000000000000032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ds-voris.de/jportal/?quelle=jlink&amp;query=RettDG+ND&amp;psml=bsvorisprod.psml&amp;max=true&amp;aiz=true" TargetMode="External"/><Relationship Id="rId20" Type="http://schemas.openxmlformats.org/officeDocument/2006/relationships/hyperlink" Target="https://www.revosax.sachsen.de/vorschrift/491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vors.brandenburg.de/de/gesetze-212320" TargetMode="External"/><Relationship Id="rId24" Type="http://schemas.openxmlformats.org/officeDocument/2006/relationships/hyperlink" Target="http://www.lexsoft.de/cgi-bin/lexsoft/justizportal_nrw.cgi?t=149933524226902021&amp;sessionID=9241518001986652314&amp;chosenIndex=Dummy_nv_68&amp;templateID=document&amp;source=context&amp;source=context&amp;highlighting=off&amp;xid=187401,4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ndesrecht-mv.de/jportal/portal/page/bsmvprod.psml?showdoccase=1&amp;st=lr&amp;doc.id=jlr-RettDGMV2015rahmen&amp;doc.part=X&amp;doc.origin=bs" TargetMode="External"/><Relationship Id="rId23" Type="http://schemas.openxmlformats.org/officeDocument/2006/relationships/hyperlink" Target="http://landesrecht.thueringen.de/jportal/?quelle=jlink&amp;query=RettDG+TH&amp;psml=bsthueprod.psml&amp;max=true&amp;aiz=true" TargetMode="External"/><Relationship Id="rId28" Type="http://schemas.openxmlformats.org/officeDocument/2006/relationships/footer" Target="footer2.xml"/><Relationship Id="rId10" Type="http://schemas.openxmlformats.org/officeDocument/2006/relationships/hyperlink" Target="http://gesetze.berlin.de/jportal/?quelle=jlink&amp;query=RettDG+BE&amp;psml=bsbeprod.psml&amp;max=true&amp;aiz=true" TargetMode="External"/><Relationship Id="rId19" Type="http://schemas.openxmlformats.org/officeDocument/2006/relationships/hyperlink" Target="http://www.lexsoft.de/cgi-bin/lexsoft/justizportal_nrw.cgi?xid=148054,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setze-bayern.de/Content/Document/BayRDG" TargetMode="External"/><Relationship Id="rId14" Type="http://schemas.openxmlformats.org/officeDocument/2006/relationships/hyperlink" Target="https://beck-online.beck.de/?vpath=bibdata/komm_pdk/PdK-He-K23He/ges/HESRDG/cont/PdK-He-K23He.HESRDG%2Ehtm" TargetMode="External"/><Relationship Id="rId22" Type="http://schemas.openxmlformats.org/officeDocument/2006/relationships/hyperlink" Target="http://www.gesetze-rechtsprechung.sh.juris.de/jportal/?quelle=jlink&amp;query=RettDG+SH&amp;psml=bsshoprod.psml&amp;max=true&amp;aiz=true"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2374</Words>
  <Characters>17832</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
    </vt:vector>
  </TitlesOfParts>
  <Company>Uniklinikum Magdeburg</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Piedmont, Silke</dc:creator>
  <cp:lastModifiedBy>Wolff, Ines, Springer DE</cp:lastModifiedBy>
  <cp:revision>211</cp:revision>
  <cp:lastPrinted>2017-09-28T09:36:00Z</cp:lastPrinted>
  <dcterms:created xsi:type="dcterms:W3CDTF">2017-08-25T12:00:00Z</dcterms:created>
  <dcterms:modified xsi:type="dcterms:W3CDTF">2018-04-24T08:18:00Z</dcterms:modified>
</cp:coreProperties>
</file>