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F1" w:rsidRPr="006D2B25" w:rsidRDefault="003351F1" w:rsidP="003351F1">
      <w:pPr>
        <w:rPr>
          <w:rFonts w:ascii="Arial" w:hAnsi="Arial" w:cs="Arial"/>
          <w:b/>
        </w:rPr>
      </w:pPr>
      <w:r w:rsidRPr="006D2B25">
        <w:rPr>
          <w:rFonts w:ascii="Arial" w:hAnsi="Arial" w:cs="Arial"/>
          <w:b/>
        </w:rPr>
        <w:t>Online Supplement</w:t>
      </w:r>
      <w:r w:rsidR="00F063E9">
        <w:rPr>
          <w:rFonts w:ascii="Arial" w:hAnsi="Arial" w:cs="Arial"/>
          <w:b/>
        </w:rPr>
        <w:t xml:space="preserve"> 2a und 2</w:t>
      </w:r>
      <w:r w:rsidR="005E2F12">
        <w:rPr>
          <w:rFonts w:ascii="Arial" w:hAnsi="Arial" w:cs="Arial"/>
          <w:b/>
        </w:rPr>
        <w:t>b</w:t>
      </w:r>
    </w:p>
    <w:p w:rsidR="003351F1" w:rsidRPr="006D2B25" w:rsidRDefault="00053817" w:rsidP="003351F1">
      <w:pPr>
        <w:rPr>
          <w:b/>
        </w:rPr>
      </w:pPr>
      <w:r w:rsidRPr="00053817">
        <w:rPr>
          <w:rFonts w:ascii="Arial" w:hAnsi="Arial" w:cs="Arial"/>
          <w:b/>
        </w:rPr>
        <w:t>Detaillierte Ergebnisbeschreibu</w:t>
      </w:r>
      <w:r w:rsidR="005E2F12">
        <w:rPr>
          <w:rFonts w:ascii="Arial" w:hAnsi="Arial" w:cs="Arial"/>
          <w:b/>
        </w:rPr>
        <w:t>ng der 1. und 2.</w:t>
      </w:r>
      <w:r w:rsidR="00A23016">
        <w:rPr>
          <w:rFonts w:ascii="Arial" w:hAnsi="Arial" w:cs="Arial"/>
          <w:b/>
        </w:rPr>
        <w:t xml:space="preserve"> </w:t>
      </w:r>
      <w:r w:rsidR="005E2F12">
        <w:rPr>
          <w:rFonts w:ascii="Arial" w:hAnsi="Arial" w:cs="Arial"/>
          <w:b/>
        </w:rPr>
        <w:t>Bewertungsrunde</w:t>
      </w:r>
    </w:p>
    <w:p w:rsidR="00E75A76" w:rsidRPr="00776B19" w:rsidRDefault="00941CCC" w:rsidP="00E75A76">
      <w:pPr>
        <w:spacing w:line="360" w:lineRule="auto"/>
        <w:jc w:val="both"/>
        <w:rPr>
          <w:rFonts w:ascii="Arial" w:hAnsi="Arial" w:cs="Arial"/>
          <w:i/>
        </w:rPr>
      </w:pPr>
      <w:r>
        <w:rPr>
          <w:rFonts w:ascii="Arial" w:hAnsi="Arial" w:cs="Arial"/>
          <w:i/>
        </w:rPr>
        <w:t>2</w:t>
      </w:r>
      <w:r w:rsidR="005E2F12">
        <w:rPr>
          <w:rFonts w:ascii="Arial" w:hAnsi="Arial" w:cs="Arial"/>
          <w:i/>
        </w:rPr>
        <w:t xml:space="preserve">a: </w:t>
      </w:r>
      <w:r w:rsidR="00E75A76" w:rsidRPr="00776B19">
        <w:rPr>
          <w:rFonts w:ascii="Arial" w:hAnsi="Arial" w:cs="Arial"/>
          <w:i/>
        </w:rPr>
        <w:t xml:space="preserve">1.Bewertungsrunde </w:t>
      </w:r>
    </w:p>
    <w:p w:rsidR="003351F1" w:rsidRPr="00776B19" w:rsidRDefault="003351F1" w:rsidP="003351F1">
      <w:pPr>
        <w:spacing w:line="360" w:lineRule="auto"/>
        <w:jc w:val="both"/>
        <w:rPr>
          <w:rFonts w:ascii="Arial" w:hAnsi="Arial" w:cs="Arial"/>
        </w:rPr>
      </w:pPr>
      <w:r w:rsidRPr="00780FB5">
        <w:rPr>
          <w:rFonts w:ascii="Arial" w:hAnsi="Arial" w:cs="Arial"/>
        </w:rPr>
        <w:t xml:space="preserve">Durch die Bewertung der Expert_innen zeigten 39 der 48 Fragebogenitems mit I-CVI-Werten ≥0,78 eine gute Inhaltsvalidität. Der </w:t>
      </w:r>
      <w:r w:rsidRPr="005A693D">
        <w:rPr>
          <w:rFonts w:ascii="Arial" w:hAnsi="Arial" w:cs="Arial"/>
          <w:i/>
        </w:rPr>
        <w:t>k*</w:t>
      </w:r>
      <w:r w:rsidRPr="00780FB5">
        <w:rPr>
          <w:rFonts w:ascii="Arial" w:hAnsi="Arial" w:cs="Arial"/>
        </w:rPr>
        <w:t>, in der</w:t>
      </w:r>
      <w:r>
        <w:rPr>
          <w:rFonts w:ascii="Arial" w:hAnsi="Arial" w:cs="Arial"/>
        </w:rPr>
        <w:t xml:space="preserve"> </w:t>
      </w:r>
      <w:r w:rsidRPr="00780FB5">
        <w:rPr>
          <w:rFonts w:ascii="Arial" w:hAnsi="Arial" w:cs="Arial"/>
        </w:rPr>
        <w:t xml:space="preserve">Interpretation nach </w:t>
      </w:r>
      <w:proofErr w:type="spellStart"/>
      <w:r w:rsidRPr="00780FB5">
        <w:rPr>
          <w:rFonts w:ascii="Arial" w:hAnsi="Arial" w:cs="Arial"/>
        </w:rPr>
        <w:t>Fleiss</w:t>
      </w:r>
      <w:proofErr w:type="spellEnd"/>
      <w:r w:rsidRPr="00780FB5">
        <w:rPr>
          <w:rFonts w:ascii="Arial" w:hAnsi="Arial" w:cs="Arial"/>
        </w:rPr>
        <w:t xml:space="preserve"> </w:t>
      </w:r>
      <w:r w:rsidRPr="00780FB5">
        <w:rPr>
          <w:rFonts w:ascii="Arial" w:hAnsi="Arial" w:cs="Arial"/>
        </w:rPr>
        <w:fldChar w:fldCharType="begin"/>
      </w:r>
      <w:r>
        <w:rPr>
          <w:rFonts w:ascii="Arial" w:hAnsi="Arial" w:cs="Arial"/>
        </w:rPr>
        <w:instrText xml:space="preserve"> ADDIN EN.CITE &lt;EndNote&gt;&lt;Cite&gt;&lt;Author&gt;Fleiss&lt;/Author&gt;&lt;Year&gt;1971&lt;/Year&gt;&lt;RecNum&gt;11236&lt;/RecNum&gt;&lt;DisplayText&gt;[10]&lt;/DisplayText&gt;&lt;record&gt;&lt;rec-number&gt;11236&lt;/rec-number&gt;&lt;foreign-keys&gt;&lt;key app="EN" db-id="ettf5w0pkvwaf7etx2i5t2wbs02ffx90ftsw" timestamp="1613991335" guid="f5398980-634b-4167-9dcd-24ff1987a733"&gt;11236&lt;/key&gt;&lt;/foreign-keys&gt;&lt;ref-type name="Journal Article"&gt;17&lt;/ref-type&gt;&lt;contributors&gt;&lt;authors&gt;&lt;author&gt;Fleiss, Joseph L.&lt;/author&gt;&lt;/authors&gt;&lt;/contributors&gt;&lt;titles&gt;&lt;title&gt;Measuring nominal scale agreement among many raters&lt;/title&gt;&lt;secondary-title&gt;Psychological Bulletin&lt;/secondary-title&gt;&lt;/titles&gt;&lt;periodical&gt;&lt;full-title&gt;Psychological Bulletin&lt;/full-title&gt;&lt;/periodical&gt;&lt;pages&gt;378-382&lt;/pages&gt;&lt;volume&gt;76&lt;/volume&gt;&lt;number&gt;5&lt;/number&gt;&lt;section&gt;378&lt;/section&gt;&lt;keywords&gt;&lt;keyword&gt;*Measurement&lt;/keyword&gt;&lt;keyword&gt;*Psychiatric Patients&lt;/keyword&gt;&lt;keyword&gt;*Psychodiagnosis&lt;/keyword&gt;&lt;keyword&gt;Statistical Analysis&lt;/keyword&gt;&lt;/keywords&gt;&lt;dates&gt;&lt;year&gt;1971&lt;/year&gt;&lt;/dates&gt;&lt;pub-location&gt;US&lt;/pub-location&gt;&lt;publisher&gt;American Psychological Association&lt;/publisher&gt;&lt;isbn&gt;0033-2909&lt;/isbn&gt;&lt;urls&gt;&lt;/urls&gt;&lt;electronic-resource-num&gt;10.1037/h0031619&lt;/electronic-resource-num&gt;&lt;/record&gt;&lt;/Cite&gt;&lt;/EndNote&gt;</w:instrText>
      </w:r>
      <w:r w:rsidRPr="00780FB5">
        <w:rPr>
          <w:rFonts w:ascii="Arial" w:hAnsi="Arial" w:cs="Arial"/>
        </w:rPr>
        <w:fldChar w:fldCharType="separate"/>
      </w:r>
      <w:r>
        <w:rPr>
          <w:rFonts w:ascii="Arial" w:hAnsi="Arial" w:cs="Arial"/>
          <w:noProof/>
        </w:rPr>
        <w:t>[</w:t>
      </w:r>
      <w:r w:rsidR="008B0C73" w:rsidRPr="004A14F0">
        <w:rPr>
          <w:rFonts w:ascii="Arial" w:hAnsi="Arial" w:cs="Arial"/>
        </w:rPr>
        <w:t>9</w:t>
      </w:r>
      <w:r>
        <w:rPr>
          <w:rFonts w:ascii="Arial" w:hAnsi="Arial" w:cs="Arial"/>
          <w:noProof/>
        </w:rPr>
        <w:t>]</w:t>
      </w:r>
      <w:r w:rsidRPr="00780FB5">
        <w:rPr>
          <w:rFonts w:ascii="Arial" w:hAnsi="Arial" w:cs="Arial"/>
        </w:rPr>
        <w:fldChar w:fldCharType="end"/>
      </w:r>
      <w:r w:rsidRPr="00780FB5">
        <w:rPr>
          <w:rFonts w:ascii="Arial" w:hAnsi="Arial" w:cs="Arial"/>
        </w:rPr>
        <w:t>, zeigte für 41 Items (Range von 0,76-1)  exzellente Werte. Von di</w:t>
      </w:r>
      <w:r>
        <w:rPr>
          <w:rFonts w:ascii="Arial" w:hAnsi="Arial" w:cs="Arial"/>
        </w:rPr>
        <w:t>esen 41 Items erreichten 31 in</w:t>
      </w:r>
      <w:r w:rsidRPr="00780FB5">
        <w:rPr>
          <w:rFonts w:ascii="Arial" w:hAnsi="Arial" w:cs="Arial"/>
        </w:rPr>
        <w:t xml:space="preserve"> der Untergrenze d</w:t>
      </w:r>
      <w:r>
        <w:rPr>
          <w:rFonts w:ascii="Arial" w:hAnsi="Arial" w:cs="Arial"/>
        </w:rPr>
        <w:t>es 95%-</w:t>
      </w:r>
      <w:proofErr w:type="spellStart"/>
      <w:r>
        <w:rPr>
          <w:rFonts w:ascii="Arial" w:hAnsi="Arial" w:cs="Arial"/>
        </w:rPr>
        <w:t>igen</w:t>
      </w:r>
      <w:proofErr w:type="spellEnd"/>
      <w:r>
        <w:rPr>
          <w:rFonts w:ascii="Arial" w:hAnsi="Arial" w:cs="Arial"/>
        </w:rPr>
        <w:t xml:space="preserve"> KI exzellente Werte</w:t>
      </w:r>
      <w:r w:rsidRPr="00776B19">
        <w:rPr>
          <w:rFonts w:ascii="Arial" w:hAnsi="Arial" w:cs="Arial"/>
        </w:rPr>
        <w:t>.</w:t>
      </w:r>
      <w:r w:rsidRPr="00780FB5">
        <w:t xml:space="preserve"> </w:t>
      </w:r>
      <w:r w:rsidRPr="00780FB5">
        <w:rPr>
          <w:rFonts w:ascii="Arial" w:hAnsi="Arial" w:cs="Arial"/>
        </w:rPr>
        <w:t>Zwei Items (4%) aus dem ursprünglichen Fragebogen wurden aufgrund ihres I-CVI von 0,38 und unzureichenden k*-Werten auf beiden Ebenen verworfen.</w:t>
      </w:r>
      <w:r w:rsidRPr="00776B19">
        <w:rPr>
          <w:rFonts w:ascii="Arial" w:hAnsi="Arial" w:cs="Arial"/>
        </w:rPr>
        <w:t xml:space="preserve"> Es gibt nach neuesten Erkenntnissen keine wissenschaftlichen Belege dafür, dass Männer</w:t>
      </w:r>
      <w:r>
        <w:rPr>
          <w:rFonts w:ascii="Arial" w:hAnsi="Arial" w:cs="Arial"/>
        </w:rPr>
        <w:t xml:space="preserve"> (Item17)</w:t>
      </w:r>
      <w:r w:rsidRPr="00776B19">
        <w:rPr>
          <w:rFonts w:ascii="Arial" w:hAnsi="Arial" w:cs="Arial"/>
        </w:rPr>
        <w:t xml:space="preserve"> ein höheres </w:t>
      </w:r>
      <w:proofErr w:type="spellStart"/>
      <w:r w:rsidRPr="00776B19">
        <w:rPr>
          <w:rFonts w:ascii="Arial" w:hAnsi="Arial" w:cs="Arial"/>
        </w:rPr>
        <w:t>Delirrisiko</w:t>
      </w:r>
      <w:proofErr w:type="spellEnd"/>
      <w:r w:rsidRPr="00776B19">
        <w:rPr>
          <w:rFonts w:ascii="Arial" w:hAnsi="Arial" w:cs="Arial"/>
        </w:rPr>
        <w:t xml:space="preserve"> haben</w:t>
      </w:r>
      <w:r>
        <w:rPr>
          <w:rFonts w:ascii="Arial" w:hAnsi="Arial" w:cs="Arial"/>
        </w:rPr>
        <w:t xml:space="preserve"> </w:t>
      </w:r>
      <w:r>
        <w:rPr>
          <w:rFonts w:ascii="Arial" w:hAnsi="Arial" w:cs="Arial"/>
        </w:rPr>
        <w:fldChar w:fldCharType="begin">
          <w:fldData xml:space="preserve">PEVuZE5vdGU+PENpdGU+PEF1dGhvcj5Hb3NzZWx0PC9BdXRob3I+PFllYXI+MjAxNTwvWWVhcj48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PEVuZE5vdGU+PENpdGU+PEF1dGhvcj5Hb3NzZWx0PC9BdXRob3I+PFllYXI+MjAxNTwvWWVhcj48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xml:space="preserve">[1, </w:t>
      </w:r>
      <w:r w:rsidRPr="004A14F0">
        <w:rPr>
          <w:rFonts w:ascii="Arial" w:hAnsi="Arial" w:cs="Arial"/>
        </w:rPr>
        <w:t>1</w:t>
      </w:r>
      <w:r w:rsidR="008B0C73" w:rsidRPr="004A14F0">
        <w:rPr>
          <w:rFonts w:ascii="Arial" w:hAnsi="Arial" w:cs="Arial"/>
        </w:rPr>
        <w:t>2</w:t>
      </w:r>
      <w:r>
        <w:rPr>
          <w:rFonts w:ascii="Arial" w:hAnsi="Arial" w:cs="Arial"/>
          <w:noProof/>
        </w:rPr>
        <w:t>]</w:t>
      </w:r>
      <w:r>
        <w:rPr>
          <w:rFonts w:ascii="Arial" w:hAnsi="Arial" w:cs="Arial"/>
        </w:rPr>
        <w:fldChar w:fldCharType="end"/>
      </w:r>
      <w:r>
        <w:rPr>
          <w:rFonts w:ascii="Arial" w:hAnsi="Arial" w:cs="Arial"/>
        </w:rPr>
        <w:t xml:space="preserve">. </w:t>
      </w:r>
      <w:r w:rsidRPr="00776B19">
        <w:rPr>
          <w:rFonts w:ascii="Arial" w:hAnsi="Arial" w:cs="Arial"/>
        </w:rPr>
        <w:t>Der Risikofaktor Übergewicht</w:t>
      </w:r>
      <w:r>
        <w:rPr>
          <w:rFonts w:ascii="Arial" w:hAnsi="Arial" w:cs="Arial"/>
        </w:rPr>
        <w:t xml:space="preserve"> (Item 21)</w:t>
      </w:r>
      <w:r w:rsidRPr="00776B19">
        <w:rPr>
          <w:rFonts w:ascii="Arial" w:hAnsi="Arial" w:cs="Arial"/>
        </w:rPr>
        <w:t xml:space="preserve"> wurde in den Kommentaren als nicht „nah genug am Phänomen“ erachtet. Sieben Items (14,6%) erreichten moderate I-CVI-Werte</w:t>
      </w:r>
      <w:r>
        <w:rPr>
          <w:rFonts w:ascii="Arial" w:hAnsi="Arial" w:cs="Arial"/>
        </w:rPr>
        <w:t xml:space="preserve"> von 0,53-0,77</w:t>
      </w:r>
      <w:r w:rsidRPr="00776B19">
        <w:rPr>
          <w:rFonts w:ascii="Arial" w:hAnsi="Arial" w:cs="Arial"/>
        </w:rPr>
        <w:t xml:space="preserve">. Nach Kalkulation auf den beiden Ebenen des </w:t>
      </w:r>
      <w:r w:rsidRPr="00776B19">
        <w:rPr>
          <w:rFonts w:ascii="Arial" w:hAnsi="Arial" w:cs="Arial"/>
          <w:i/>
        </w:rPr>
        <w:t>k</w:t>
      </w:r>
      <w:r w:rsidRPr="00776B19">
        <w:rPr>
          <w:rFonts w:ascii="Arial" w:hAnsi="Arial" w:cs="Arial"/>
        </w:rPr>
        <w:t xml:space="preserve">* erreichten die Items </w:t>
      </w:r>
      <w:r>
        <w:rPr>
          <w:rFonts w:ascii="Arial" w:hAnsi="Arial" w:cs="Arial"/>
        </w:rPr>
        <w:t xml:space="preserve">jedoch </w:t>
      </w:r>
      <w:r w:rsidR="00A23016">
        <w:rPr>
          <w:rFonts w:ascii="Arial" w:hAnsi="Arial" w:cs="Arial"/>
        </w:rPr>
        <w:t xml:space="preserve">nur </w:t>
      </w:r>
      <w:r w:rsidRPr="00776B19">
        <w:rPr>
          <w:rFonts w:ascii="Arial" w:hAnsi="Arial" w:cs="Arial"/>
        </w:rPr>
        <w:t xml:space="preserve">ausreichende und schwache Ergebnisse und wurden aufgrund dessen revidiert. Unter Berücksichtigung der Kommentare wurden die Items (Item 2, 8) </w:t>
      </w:r>
      <w:bookmarkStart w:id="0" w:name="_Hlk70600249"/>
      <w:r w:rsidRPr="00776B19">
        <w:rPr>
          <w:rFonts w:ascii="Arial" w:hAnsi="Arial" w:cs="Arial"/>
        </w:rPr>
        <w:t>überarbeitet und bei Dopplungen (Item 7</w:t>
      </w:r>
      <w:r>
        <w:rPr>
          <w:rFonts w:ascii="Arial" w:hAnsi="Arial" w:cs="Arial"/>
        </w:rPr>
        <w:t>, 35</w:t>
      </w:r>
      <w:r w:rsidRPr="00776B19">
        <w:rPr>
          <w:rFonts w:ascii="Arial" w:hAnsi="Arial" w:cs="Arial"/>
        </w:rPr>
        <w:t xml:space="preserve">) beziehungsweise uneinheitlicher wissenschaftlicher Belege der Items (Item 14, 18) verworfen. </w:t>
      </w:r>
      <w:bookmarkStart w:id="1" w:name="OLE_LINK1"/>
      <w:bookmarkStart w:id="2" w:name="OLE_LINK2"/>
      <w:r w:rsidRPr="00776B19">
        <w:rPr>
          <w:rFonts w:ascii="Arial" w:hAnsi="Arial" w:cs="Arial"/>
        </w:rPr>
        <w:t>Diese</w:t>
      </w:r>
      <w:r>
        <w:rPr>
          <w:rFonts w:ascii="Arial" w:hAnsi="Arial" w:cs="Arial"/>
        </w:rPr>
        <w:t xml:space="preserve"> Erkenntnisse</w:t>
      </w:r>
      <w:r w:rsidRPr="00776B19">
        <w:rPr>
          <w:rFonts w:ascii="Arial" w:hAnsi="Arial" w:cs="Arial"/>
        </w:rPr>
        <w:t xml:space="preserve"> basierten auf einer aktuellen Literaturrecherche </w:t>
      </w:r>
      <w:r w:rsidRPr="00776B19">
        <w:rPr>
          <w:rFonts w:ascii="Arial" w:hAnsi="Arial" w:cs="Arial"/>
        </w:rPr>
        <w:fldChar w:fldCharType="begin">
          <w:fldData xml:space="preserve">PEVuZE5vdGU+PENpdGU+PEF1dGhvcj5BaG1lZDwvQXV0aG9yPjxZZWFyPjIwMTQ8L1llYXI+PFJl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PEVuZE5vdGU+PENpdGU+PEF1dGhvcj5BaG1lZDwvQXV0aG9yPjxZZWFyPjIwMTQ8L1llYXI+PFJl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776B19">
        <w:rPr>
          <w:rFonts w:ascii="Arial" w:hAnsi="Arial" w:cs="Arial"/>
        </w:rPr>
      </w:r>
      <w:r w:rsidRPr="00776B19">
        <w:rPr>
          <w:rFonts w:ascii="Arial" w:hAnsi="Arial" w:cs="Arial"/>
        </w:rPr>
        <w:fldChar w:fldCharType="separate"/>
      </w:r>
      <w:r>
        <w:rPr>
          <w:rFonts w:ascii="Arial" w:hAnsi="Arial" w:cs="Arial"/>
          <w:noProof/>
        </w:rPr>
        <w:t xml:space="preserve">[1, </w:t>
      </w:r>
      <w:r w:rsidRPr="004A14F0">
        <w:rPr>
          <w:rFonts w:ascii="Arial" w:hAnsi="Arial" w:cs="Arial"/>
        </w:rPr>
        <w:t>1</w:t>
      </w:r>
      <w:r w:rsidR="008B0C73" w:rsidRPr="004A14F0">
        <w:rPr>
          <w:rFonts w:ascii="Arial" w:hAnsi="Arial" w:cs="Arial"/>
        </w:rPr>
        <w:t>2</w:t>
      </w:r>
      <w:r w:rsidRPr="004A14F0">
        <w:rPr>
          <w:rFonts w:ascii="Arial" w:hAnsi="Arial" w:cs="Arial"/>
        </w:rPr>
        <w:t>]</w:t>
      </w:r>
      <w:r w:rsidRPr="00776B19">
        <w:rPr>
          <w:rFonts w:ascii="Arial" w:hAnsi="Arial" w:cs="Arial"/>
        </w:rPr>
        <w:fldChar w:fldCharType="end"/>
      </w:r>
      <w:r w:rsidRPr="00776B19">
        <w:rPr>
          <w:rFonts w:ascii="Arial" w:hAnsi="Arial" w:cs="Arial"/>
        </w:rPr>
        <w:t xml:space="preserve"> durch die </w:t>
      </w:r>
      <w:proofErr w:type="spellStart"/>
      <w:r w:rsidRPr="00776B19">
        <w:rPr>
          <w:rFonts w:ascii="Arial" w:hAnsi="Arial" w:cs="Arial"/>
        </w:rPr>
        <w:t>Autor_innen</w:t>
      </w:r>
      <w:proofErr w:type="spellEnd"/>
      <w:r w:rsidRPr="00776B19">
        <w:rPr>
          <w:rFonts w:ascii="Arial" w:hAnsi="Arial" w:cs="Arial"/>
        </w:rPr>
        <w:t xml:space="preserve"> un</w:t>
      </w:r>
      <w:r>
        <w:rPr>
          <w:rFonts w:ascii="Arial" w:hAnsi="Arial" w:cs="Arial"/>
        </w:rPr>
        <w:t xml:space="preserve">d aufgrund der Rückmeldung der </w:t>
      </w:r>
      <w:r w:rsidRPr="00776B19">
        <w:rPr>
          <w:rFonts w:ascii="Arial" w:hAnsi="Arial" w:cs="Arial"/>
        </w:rPr>
        <w:t xml:space="preserve">Expert_innen. </w:t>
      </w:r>
      <w:bookmarkEnd w:id="0"/>
      <w:bookmarkEnd w:id="1"/>
      <w:bookmarkEnd w:id="2"/>
      <w:r w:rsidRPr="00776B19">
        <w:rPr>
          <w:rFonts w:ascii="Arial" w:hAnsi="Arial" w:cs="Arial"/>
        </w:rPr>
        <w:t>Item 45 wurde au</w:t>
      </w:r>
      <w:bookmarkStart w:id="3" w:name="_GoBack"/>
      <w:bookmarkEnd w:id="3"/>
      <w:r w:rsidRPr="00776B19">
        <w:rPr>
          <w:rFonts w:ascii="Arial" w:hAnsi="Arial" w:cs="Arial"/>
        </w:rPr>
        <w:t xml:space="preserve">fgrund seines annähernd guten Wertes von 0,77 und ohne Kommentare der Rater beibehalten. </w:t>
      </w:r>
      <w:r>
        <w:rPr>
          <w:rFonts w:ascii="Arial" w:hAnsi="Arial" w:cs="Arial"/>
        </w:rPr>
        <w:t>D</w:t>
      </w:r>
      <w:r w:rsidRPr="00776B19">
        <w:rPr>
          <w:rFonts w:ascii="Arial" w:hAnsi="Arial" w:cs="Arial"/>
        </w:rPr>
        <w:t xml:space="preserve">ie Frage nach Demenz in der Familienanamnese als </w:t>
      </w:r>
      <w:r>
        <w:rPr>
          <w:rFonts w:ascii="Arial" w:hAnsi="Arial" w:cs="Arial"/>
        </w:rPr>
        <w:t>Delir-</w:t>
      </w:r>
      <w:r w:rsidRPr="00776B19">
        <w:rPr>
          <w:rFonts w:ascii="Arial" w:hAnsi="Arial" w:cs="Arial"/>
        </w:rPr>
        <w:t>Risikofaktor, wurde nach substanzieller Kritik mehrerer Expert_innen in eine Abgrenzungsfrage zu Delir/ Demenz umformuliert</w:t>
      </w:r>
      <w:r>
        <w:rPr>
          <w:rFonts w:ascii="Arial" w:hAnsi="Arial" w:cs="Arial"/>
        </w:rPr>
        <w:t xml:space="preserve"> (</w:t>
      </w:r>
      <w:r w:rsidRPr="00776B19">
        <w:rPr>
          <w:rFonts w:ascii="Arial" w:hAnsi="Arial" w:cs="Arial"/>
        </w:rPr>
        <w:t>Item 26). Obwohl einige der Items mit I-CVI-Werten ≥0,78 eine gute Inhaltsvalidität aufwiesen, wurden aufgrund der Rückm</w:t>
      </w:r>
      <w:r>
        <w:rPr>
          <w:rFonts w:ascii="Arial" w:hAnsi="Arial" w:cs="Arial"/>
        </w:rPr>
        <w:t>eldungen der Expert_innen bei mehrere</w:t>
      </w:r>
      <w:r w:rsidRPr="00776B19">
        <w:rPr>
          <w:rFonts w:ascii="Arial" w:hAnsi="Arial" w:cs="Arial"/>
        </w:rPr>
        <w:t xml:space="preserve">n Items sprachliche Anpassungen zur besseren Verständlichkeit vorgenommen. Um Verallgemeinerungen zu umgehen, wurden Worte wie „nie“ und „immer“ (Item 6, 8, 9, 23) abgeschwächt oder verändert. Auf der inhaltlichen Ebene wurden fünf Items nach der Auswertung der Kommentare leicht modifiziert (Item 2, 4, 16, 32, 42). Beispielsweise wurde das Wort „hypoaktiv“ hinzugefügt (Item 4) oder die Tabelle mit den Bewertungsinstrumenten adaptiert (Item 2). </w:t>
      </w:r>
    </w:p>
    <w:p w:rsidR="00523971" w:rsidRPr="00776B19" w:rsidRDefault="002214E3" w:rsidP="00523971">
      <w:pPr>
        <w:spacing w:line="360" w:lineRule="auto"/>
        <w:jc w:val="both"/>
        <w:rPr>
          <w:rFonts w:ascii="Arial" w:hAnsi="Arial" w:cs="Arial"/>
          <w:i/>
        </w:rPr>
      </w:pPr>
      <w:r>
        <w:rPr>
          <w:rFonts w:ascii="Arial" w:hAnsi="Arial" w:cs="Arial"/>
          <w:i/>
        </w:rPr>
        <w:t>2</w:t>
      </w:r>
      <w:r w:rsidR="005E2F12">
        <w:rPr>
          <w:rFonts w:ascii="Arial" w:hAnsi="Arial" w:cs="Arial"/>
          <w:i/>
        </w:rPr>
        <w:t xml:space="preserve">b: </w:t>
      </w:r>
      <w:r w:rsidR="00523971" w:rsidRPr="00776B19">
        <w:rPr>
          <w:rFonts w:ascii="Arial" w:hAnsi="Arial" w:cs="Arial"/>
          <w:i/>
        </w:rPr>
        <w:t xml:space="preserve">2.Bewertungsrunde </w:t>
      </w:r>
    </w:p>
    <w:p w:rsidR="00523971" w:rsidRPr="006740DD" w:rsidRDefault="00523971" w:rsidP="00523971">
      <w:pPr>
        <w:spacing w:line="360" w:lineRule="auto"/>
        <w:jc w:val="both"/>
      </w:pPr>
      <w:r w:rsidRPr="00523971">
        <w:rPr>
          <w:rFonts w:ascii="Arial" w:hAnsi="Arial" w:cs="Arial"/>
        </w:rPr>
        <w:t xml:space="preserve">Item 45 (Überwachung der Sauerstoffsättigung) </w:t>
      </w:r>
      <w:r>
        <w:rPr>
          <w:rFonts w:ascii="Arial" w:hAnsi="Arial" w:cs="Arial"/>
        </w:rPr>
        <w:t xml:space="preserve">wurde einmal als nicht relevant eingeschätzt. Es </w:t>
      </w:r>
      <w:r w:rsidRPr="00523971">
        <w:rPr>
          <w:rFonts w:ascii="Arial" w:hAnsi="Arial" w:cs="Arial"/>
        </w:rPr>
        <w:t>erfüllte mit einem I-CVI-Wert von 0,83 die Mindestanforderung, war aber nach der Adaption an die Untergrenze des 95%-</w:t>
      </w:r>
      <w:proofErr w:type="spellStart"/>
      <w:r w:rsidRPr="00523971">
        <w:rPr>
          <w:rFonts w:ascii="Arial" w:hAnsi="Arial" w:cs="Arial"/>
        </w:rPr>
        <w:t>igen</w:t>
      </w:r>
      <w:proofErr w:type="spellEnd"/>
      <w:r w:rsidRPr="00523971">
        <w:rPr>
          <w:rFonts w:ascii="Arial" w:hAnsi="Arial" w:cs="Arial"/>
        </w:rPr>
        <w:t xml:space="preserve"> KIs nur ausreichend und wurde entfernt.</w:t>
      </w:r>
      <w:r w:rsidRPr="00776B19">
        <w:rPr>
          <w:rFonts w:ascii="Arial" w:hAnsi="Arial" w:cs="Arial"/>
        </w:rPr>
        <w:t xml:space="preserve"> </w:t>
      </w:r>
    </w:p>
    <w:p w:rsidR="00E75A76" w:rsidRPr="00776B19" w:rsidRDefault="00E75A76" w:rsidP="00E75A76">
      <w:pPr>
        <w:spacing w:line="360" w:lineRule="auto"/>
        <w:jc w:val="both"/>
        <w:rPr>
          <w:rFonts w:ascii="Arial" w:hAnsi="Arial" w:cs="Arial"/>
          <w:i/>
        </w:rPr>
      </w:pPr>
    </w:p>
    <w:sectPr w:rsidR="00E75A76" w:rsidRPr="00776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F1"/>
    <w:rsid w:val="00053817"/>
    <w:rsid w:val="0005798C"/>
    <w:rsid w:val="002214E3"/>
    <w:rsid w:val="00304D31"/>
    <w:rsid w:val="00310072"/>
    <w:rsid w:val="003351F1"/>
    <w:rsid w:val="004A14F0"/>
    <w:rsid w:val="00523971"/>
    <w:rsid w:val="005E2F12"/>
    <w:rsid w:val="006718F5"/>
    <w:rsid w:val="008219AE"/>
    <w:rsid w:val="008B0C73"/>
    <w:rsid w:val="00941CCC"/>
    <w:rsid w:val="00A23016"/>
    <w:rsid w:val="00A31A18"/>
    <w:rsid w:val="00A42EEB"/>
    <w:rsid w:val="00AE0BBF"/>
    <w:rsid w:val="00B746A9"/>
    <w:rsid w:val="00CA0D32"/>
    <w:rsid w:val="00E75A76"/>
    <w:rsid w:val="00F063E9"/>
    <w:rsid w:val="00F20154"/>
    <w:rsid w:val="00F45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1A2AB-5354-41C7-87B0-1C21453E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1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5A76"/>
    <w:pPr>
      <w:ind w:left="720"/>
      <w:contextualSpacing/>
    </w:pPr>
  </w:style>
  <w:style w:type="paragraph" w:styleId="Sprechblasentext">
    <w:name w:val="Balloon Text"/>
    <w:basedOn w:val="Standard"/>
    <w:link w:val="SprechblasentextZchn"/>
    <w:uiPriority w:val="99"/>
    <w:semiHidden/>
    <w:unhideWhenUsed/>
    <w:rsid w:val="00CA0D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0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3350</Characters>
  <Application>Microsoft Office Word</Application>
  <DocSecurity>0</DocSecurity>
  <Lines>58</Lines>
  <Paragraphs>11</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Hauß, Armin</dc:creator>
  <cp:keywords/>
  <dc:description/>
  <cp:lastModifiedBy>dbet</cp:lastModifiedBy>
  <cp:revision>4</cp:revision>
  <cp:lastPrinted>2021-12-08T12:46:00Z</cp:lastPrinted>
  <dcterms:created xsi:type="dcterms:W3CDTF">2022-01-24T17:56:00Z</dcterms:created>
  <dcterms:modified xsi:type="dcterms:W3CDTF">2022-01-26T14:42:00Z</dcterms:modified>
</cp:coreProperties>
</file>